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kinsoku/>
        <w:wordWrap/>
        <w:overflowPunct/>
        <w:topLinePunct w:val="false"/>
        <w:bidi w:val="false"/>
        <w:spacing w:beforeAutospacing="false" w:afterAutospacing="false" w:lineRule="exact" w:line="500"/>
        <w:jc w:val="center"/>
        <w:textAlignment w:val="auto"/>
        <w:rPr>
          <w:rFonts w:ascii="宋体" w:hAnsi="宋体" w:hint="eastAsia"/>
          <w:b/>
          <w:bCs/>
          <w:sz w:val="32"/>
          <w:szCs w:val="28"/>
        </w:rPr>
      </w:pPr>
      <w:r>
        <w:rPr>
          <w:rFonts w:ascii="宋体" w:hAnsi="宋体" w:hint="eastAsia"/>
          <w:b/>
          <w:bCs/>
          <w:sz w:val="32"/>
          <w:szCs w:val="28"/>
        </w:rPr>
        <w:t>《</w:t>
      </w:r>
      <w:r>
        <w:rPr>
          <w:rFonts w:ascii="宋体" w:cs="Times New Roman" w:hAnsi="宋体" w:hint="eastAsia"/>
          <w:b/>
          <w:bCs/>
          <w:sz w:val="32"/>
          <w:szCs w:val="28"/>
          <w:lang w:eastAsia="zh-CN"/>
        </w:rPr>
        <w:t>洗衣机用电磁门锁</w:t>
      </w:r>
      <w:r>
        <w:rPr>
          <w:rFonts w:ascii="宋体" w:hAnsi="宋体" w:hint="eastAsia"/>
          <w:b/>
          <w:bCs/>
          <w:sz w:val="32"/>
          <w:szCs w:val="28"/>
        </w:rPr>
        <w:t>》“浙江制造”标准</w:t>
      </w:r>
    </w:p>
    <w:p>
      <w:pPr>
        <w:pStyle w:val="style0"/>
        <w:keepNext w:val="false"/>
        <w:keepLines w:val="false"/>
        <w:pageBreakBefore w:val="false"/>
        <w:kinsoku/>
        <w:wordWrap/>
        <w:overflowPunct/>
        <w:topLinePunct w:val="false"/>
        <w:bidi w:val="false"/>
        <w:spacing w:beforeAutospacing="false" w:afterAutospacing="false" w:lineRule="exact" w:line="500"/>
        <w:jc w:val="center"/>
        <w:textAlignment w:val="auto"/>
        <w:rPr>
          <w:rFonts w:ascii="宋体" w:hAnsi="宋体" w:hint="eastAsia"/>
          <w:b/>
          <w:bCs/>
          <w:sz w:val="32"/>
          <w:szCs w:val="28"/>
        </w:rPr>
      </w:pPr>
      <w:r>
        <w:rPr>
          <w:rFonts w:ascii="宋体" w:hAnsi="宋体" w:hint="eastAsia"/>
          <w:b/>
          <w:bCs/>
          <w:sz w:val="32"/>
          <w:szCs w:val="28"/>
        </w:rPr>
        <w:t>编制说明</w:t>
      </w:r>
    </w:p>
    <w:p>
      <w:pPr>
        <w:pStyle w:val="style4097"/>
        <w:keepNext w:val="false"/>
        <w:keepLines w:val="false"/>
        <w:pageBreakBefore w:val="false"/>
        <w:numPr>
          <w:ilvl w:val="0"/>
          <w:numId w:val="2"/>
        </w:numPr>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项目背景</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lang w:val="en-US" w:eastAsia="zh-CN"/>
        </w:rPr>
        <w:t xml:space="preserve">1.1 </w:t>
      </w:r>
      <w:r>
        <w:rPr>
          <w:rFonts w:ascii="宋体" w:eastAsia="宋体" w:hAnsi="宋体" w:hint="eastAsia"/>
          <w:b/>
          <w:sz w:val="24"/>
          <w:szCs w:val="24"/>
        </w:rPr>
        <w:t>标准制定背景简介</w:t>
      </w:r>
    </w:p>
    <w:p>
      <w:pPr>
        <w:pStyle w:val="style0"/>
        <w:keepNext w:val="false"/>
        <w:keepLines w:val="false"/>
        <w:pageBreakBefore w:val="false"/>
        <w:kinsoku/>
        <w:wordWrap/>
        <w:overflowPunct/>
        <w:topLinePunct w:val="false"/>
        <w:bidi w:val="false"/>
        <w:spacing w:beforeAutospacing="false" w:afterAutospacing="false" w:lineRule="exact" w:line="500"/>
        <w:ind w:left="0" w:leftChars="0" w:firstLine="480" w:firstLineChars="200"/>
        <w:textAlignment w:val="auto"/>
        <w:rPr>
          <w:rFonts w:ascii="宋体" w:eastAsia="宋体" w:hAnsi="宋体" w:hint="eastAsia"/>
          <w:sz w:val="24"/>
          <w:lang w:eastAsia="zh-CN"/>
        </w:rPr>
      </w:pPr>
      <w:r>
        <w:rPr>
          <w:rFonts w:ascii="宋体" w:hAnsi="宋体" w:hint="eastAsia"/>
          <w:sz w:val="24"/>
          <w:lang w:val="en-US" w:eastAsia="zh-CN"/>
        </w:rPr>
        <w:t>2022年，我国洗衣机总产销量分别为5886万台、5950万台，同比增速分别为4.39%、6.00%，预计至2027年，年复合增长率为4.50%，其中浙江省排名第三</w:t>
      </w:r>
      <w:r>
        <w:rPr>
          <w:rFonts w:ascii="宋体" w:hAnsi="宋体" w:hint="eastAsia"/>
          <w:sz w:val="24"/>
          <w:lang w:eastAsia="zh-CN"/>
        </w:rPr>
        <w:t>。近几年，我国安全意识不断提升，行业安全标准逐步得到施行，对人员和设备安全的重视程度不断提高，对电磁门锁的需求不断增长，对电磁门锁的灵敏性、稳定性有了更高的要求，推动了电磁门锁市场快速发展。目前，国内电磁门锁生产技术相对落后，产品同质化严重，产品质量良莠不齐，主要聚集在中低端市场，在中高端市场与国外相比仍有一定差距。</w:t>
      </w:r>
    </w:p>
    <w:p>
      <w:pPr>
        <w:pStyle w:val="style0"/>
        <w:keepNext w:val="false"/>
        <w:keepLines w:val="false"/>
        <w:pageBreakBefore w:val="false"/>
        <w:kinsoku/>
        <w:wordWrap/>
        <w:overflowPunct/>
        <w:topLinePunct w:val="false"/>
        <w:bidi w:val="false"/>
        <w:spacing w:beforeAutospacing="false" w:afterAutospacing="false" w:lineRule="exact" w:line="500"/>
        <w:ind w:left="0" w:leftChars="0" w:firstLine="480" w:firstLineChars="200"/>
        <w:textAlignment w:val="auto"/>
        <w:rPr>
          <w:rFonts w:ascii="宋体" w:hAnsi="宋体" w:hint="eastAsia"/>
          <w:sz w:val="24"/>
          <w:lang w:eastAsia="zh-CN"/>
        </w:rPr>
      </w:pPr>
      <w:r>
        <w:rPr>
          <w:rFonts w:ascii="宋体" w:hAnsi="宋体" w:hint="eastAsia"/>
          <w:sz w:val="24"/>
          <w:lang w:eastAsia="zh-CN"/>
        </w:rPr>
        <w:t>国外标准体系形成较早，以通用性要求为主，成文标准如IEC</w:t>
      </w:r>
      <w:r>
        <w:rPr>
          <w:rFonts w:ascii="宋体" w:hAnsi="宋体" w:hint="eastAsia"/>
          <w:sz w:val="24"/>
          <w:lang w:val="en-US" w:eastAsia="zh-CN"/>
        </w:rPr>
        <w:t xml:space="preserve"> </w:t>
      </w:r>
      <w:r>
        <w:rPr>
          <w:rFonts w:ascii="宋体" w:hAnsi="宋体" w:hint="eastAsia"/>
          <w:sz w:val="24"/>
          <w:lang w:eastAsia="zh-CN"/>
        </w:rPr>
        <w:t>60730-1：20</w:t>
      </w:r>
      <w:r>
        <w:rPr>
          <w:rFonts w:ascii="宋体" w:hAnsi="宋体" w:hint="eastAsia"/>
          <w:sz w:val="24"/>
          <w:lang w:val="en-US" w:eastAsia="zh-CN"/>
        </w:rPr>
        <w:t>1</w:t>
      </w:r>
      <w:r>
        <w:rPr>
          <w:rFonts w:ascii="宋体" w:hAnsi="宋体" w:hint="eastAsia"/>
          <w:sz w:val="24"/>
          <w:lang w:eastAsia="zh-CN"/>
        </w:rPr>
        <w:t>3、IEC</w:t>
      </w:r>
      <w:r>
        <w:rPr>
          <w:rFonts w:ascii="宋体" w:hAnsi="宋体" w:hint="eastAsia"/>
          <w:sz w:val="24"/>
          <w:lang w:val="en-US" w:eastAsia="zh-CN"/>
        </w:rPr>
        <w:t xml:space="preserve"> </w:t>
      </w:r>
      <w:r>
        <w:rPr>
          <w:rFonts w:ascii="宋体" w:hAnsi="宋体" w:hint="eastAsia"/>
          <w:sz w:val="24"/>
          <w:lang w:eastAsia="zh-CN"/>
        </w:rPr>
        <w:t>60730-</w:t>
      </w:r>
      <w:r>
        <w:rPr>
          <w:rFonts w:ascii="宋体" w:hAnsi="宋体" w:hint="eastAsia"/>
          <w:sz w:val="24"/>
          <w:lang w:val="en-US" w:eastAsia="zh-CN"/>
        </w:rPr>
        <w:t>2-12</w:t>
      </w:r>
      <w:r>
        <w:rPr>
          <w:rFonts w:ascii="宋体" w:hAnsi="宋体" w:hint="eastAsia"/>
          <w:sz w:val="24"/>
          <w:lang w:eastAsia="zh-CN"/>
        </w:rPr>
        <w:t>：20</w:t>
      </w:r>
      <w:r>
        <w:rPr>
          <w:rFonts w:ascii="宋体" w:hAnsi="宋体" w:hint="eastAsia"/>
          <w:sz w:val="24"/>
          <w:lang w:val="en-US" w:eastAsia="zh-CN"/>
        </w:rPr>
        <w:t>15</w:t>
      </w:r>
      <w:r>
        <w:rPr>
          <w:rFonts w:ascii="宋体" w:hAnsi="宋体" w:hint="eastAsia"/>
          <w:sz w:val="24"/>
          <w:lang w:eastAsia="zh-CN"/>
        </w:rPr>
        <w:t>等。国内标准形成较晚，成文标准如GB/T 14536.1（此标准采用了IEC60730-1：2003要求，在条款顺序上作了部分调整）、GB/T 14536.13（此标准大部分指标引用GB/T 14536.1）对产品通</w:t>
      </w:r>
      <w:bookmarkStart w:id="0" w:name="_GoBack"/>
      <w:bookmarkEnd w:id="0"/>
      <w:r>
        <w:rPr>
          <w:rFonts w:ascii="宋体" w:hAnsi="宋体" w:hint="eastAsia"/>
          <w:sz w:val="24"/>
          <w:lang w:eastAsia="zh-CN"/>
        </w:rPr>
        <w:t>用性要求提出相关规范，缺乏具体量化指标。</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lang w:val="en-US" w:eastAsia="zh-CN"/>
        </w:rPr>
      </w:pPr>
      <w:r>
        <w:rPr>
          <w:rFonts w:ascii="宋体" w:eastAsia="宋体" w:hAnsi="宋体" w:hint="eastAsia"/>
          <w:b/>
          <w:sz w:val="24"/>
          <w:szCs w:val="24"/>
          <w:lang w:val="en-US" w:eastAsia="zh-CN"/>
        </w:rPr>
        <w:t>1.2 标准主要起草单位简介</w:t>
      </w:r>
    </w:p>
    <w:p>
      <w:pPr>
        <w:pStyle w:val="style0"/>
        <w:keepNext w:val="false"/>
        <w:keepLines w:val="false"/>
        <w:pageBreakBefore w:val="false"/>
        <w:kinsoku/>
        <w:wordWrap/>
        <w:overflowPunct/>
        <w:topLinePunct w:val="false"/>
        <w:bidi w:val="false"/>
        <w:spacing w:beforeAutospacing="false" w:afterAutospacing="false" w:lineRule="exact" w:line="500"/>
        <w:ind w:left="0" w:leftChars="0" w:firstLine="480" w:firstLineChars="200"/>
        <w:textAlignment w:val="auto"/>
        <w:rPr>
          <w:rFonts w:ascii="宋体" w:eastAsia="宋体" w:hAnsi="宋体" w:hint="eastAsia"/>
          <w:sz w:val="24"/>
          <w:lang w:eastAsia="zh-CN"/>
        </w:rPr>
      </w:pPr>
      <w:r>
        <w:rPr>
          <w:rFonts w:ascii="宋体" w:hAnsi="宋体" w:hint="eastAsia"/>
          <w:sz w:val="24"/>
          <w:lang w:eastAsia="zh-CN"/>
        </w:rPr>
        <w:t>神龙电气股份有限公司</w:t>
      </w:r>
      <w:r>
        <w:rPr>
          <w:rFonts w:ascii="宋体" w:hAnsi="宋体" w:hint="eastAsia"/>
          <w:sz w:val="24"/>
        </w:rPr>
        <w:t>始建于19</w:t>
      </w:r>
      <w:r>
        <w:rPr>
          <w:rFonts w:ascii="宋体" w:hAnsi="宋体" w:hint="eastAsia"/>
          <w:sz w:val="24"/>
          <w:lang w:val="en-US" w:eastAsia="zh-CN"/>
        </w:rPr>
        <w:t>83</w:t>
      </w:r>
      <w:r>
        <w:rPr>
          <w:rFonts w:ascii="宋体" w:hAnsi="宋体" w:hint="eastAsia"/>
          <w:sz w:val="24"/>
        </w:rPr>
        <w:t>年，专注于家用电器配件、电涌保护器、LED照明产品的研制。</w:t>
      </w:r>
      <w:r>
        <w:rPr>
          <w:rFonts w:ascii="宋体" w:hAnsi="宋体" w:hint="eastAsia"/>
          <w:sz w:val="24"/>
          <w:lang w:eastAsia="zh-CN"/>
        </w:rPr>
        <w:t>我司设立省级研发中心、市级技术中心、市级工业设计中心等，并与嘉兴学院等院校开展产学研合作，现授权专利</w:t>
      </w:r>
      <w:r>
        <w:rPr>
          <w:rFonts w:ascii="宋体" w:hAnsi="宋体" w:hint="eastAsia"/>
          <w:sz w:val="24"/>
          <w:lang w:val="en-US" w:eastAsia="zh-CN"/>
        </w:rPr>
        <w:t>57项，</w:t>
      </w:r>
      <w:r>
        <w:rPr>
          <w:rFonts w:ascii="宋体" w:hAnsi="宋体" w:hint="eastAsia"/>
          <w:sz w:val="24"/>
          <w:lang w:eastAsia="zh-CN"/>
        </w:rPr>
        <w:t>专利成果转化率</w:t>
      </w:r>
      <w:r>
        <w:rPr>
          <w:rFonts w:ascii="宋体" w:hAnsi="宋体" w:hint="eastAsia"/>
          <w:sz w:val="24"/>
          <w:lang w:val="en-US" w:eastAsia="zh-CN"/>
        </w:rPr>
        <w:t>100%</w:t>
      </w:r>
      <w:r>
        <w:rPr>
          <w:rFonts w:ascii="宋体" w:hAnsi="宋体" w:hint="eastAsia"/>
          <w:sz w:val="24"/>
        </w:rPr>
        <w:t>。</w:t>
      </w:r>
      <w:r>
        <w:rPr>
          <w:rFonts w:ascii="宋体" w:hAnsi="宋体" w:hint="eastAsia"/>
          <w:sz w:val="24"/>
          <w:lang w:eastAsia="zh-CN"/>
        </w:rPr>
        <w:t>我司先后获得浙江省新一代信息技术与制造业融合发展试点示范企业、浙江省服务型制造示范企业等荣誉。</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2  项目来源</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hint="eastAsia"/>
        </w:rPr>
      </w:pPr>
      <w:r>
        <w:rPr>
          <w:rFonts w:ascii="宋体" w:cs="宋体" w:eastAsia="宋体" w:hAnsi="宋体" w:hint="eastAsia"/>
          <w:color w:val="auto"/>
          <w:sz w:val="24"/>
          <w:szCs w:val="24"/>
          <w:lang w:val="en-US" w:eastAsia="zh-CN"/>
        </w:rPr>
        <w:t>由</w:t>
      </w:r>
      <w:r>
        <w:rPr>
          <w:rFonts w:ascii="宋体" w:hAnsi="宋体" w:hint="eastAsia"/>
          <w:sz w:val="24"/>
          <w:lang w:eastAsia="zh-CN"/>
        </w:rPr>
        <w:t>神龙电气股份有限公司</w:t>
      </w:r>
      <w:r>
        <w:rPr>
          <w:rFonts w:ascii="宋体" w:hAnsi="宋体" w:hint="eastAsia"/>
          <w:color w:val="auto"/>
          <w:sz w:val="24"/>
        </w:rPr>
        <w:t>向浙江省</w:t>
      </w:r>
      <w:r>
        <w:rPr>
          <w:rFonts w:ascii="宋体" w:hAnsi="宋体" w:hint="eastAsia"/>
          <w:color w:val="auto"/>
          <w:sz w:val="24"/>
          <w:lang w:eastAsia="zh-CN"/>
        </w:rPr>
        <w:t>市场监督管理局</w:t>
      </w:r>
      <w:r>
        <w:rPr>
          <w:rFonts w:ascii="宋体" w:hAnsi="宋体" w:hint="eastAsia"/>
          <w:color w:val="auto"/>
          <w:sz w:val="24"/>
        </w:rPr>
        <w:t>提出申请，经立项论证通过，并印发了《关于公布2023年第五批“浙江制造”标准培育计划的通知》，</w:t>
      </w:r>
      <w:r>
        <w:rPr>
          <w:rFonts w:ascii="宋体" w:hAnsi="宋体" w:hint="eastAsia"/>
          <w:color w:val="auto"/>
          <w:sz w:val="24"/>
          <w:lang w:val="en-US" w:eastAsia="zh-CN"/>
        </w:rPr>
        <w:t>序号：38，</w:t>
      </w:r>
      <w:r>
        <w:rPr>
          <w:rFonts w:ascii="宋体" w:cs="Times New Roman" w:eastAsia="宋体" w:hAnsi="宋体" w:hint="eastAsia"/>
          <w:color w:val="auto"/>
          <w:sz w:val="24"/>
          <w:lang w:val="en-US" w:eastAsia="zh-CN"/>
        </w:rPr>
        <w:t>项目名称：《</w:t>
      </w:r>
      <w:r>
        <w:rPr>
          <w:rFonts w:ascii="宋体" w:cs="Times New Roman" w:hAnsi="宋体" w:hint="eastAsia"/>
          <w:color w:val="auto"/>
          <w:sz w:val="24"/>
          <w:lang w:val="en-US" w:eastAsia="zh-CN"/>
        </w:rPr>
        <w:t>洗衣机用电磁门锁</w:t>
      </w:r>
      <w:r>
        <w:rPr>
          <w:rFonts w:ascii="宋体" w:cs="Times New Roman" w:eastAsia="宋体" w:hAnsi="宋体" w:hint="eastAsia"/>
          <w:color w:val="auto"/>
          <w:sz w:val="24"/>
          <w:lang w:val="en-US" w:eastAsia="zh-CN"/>
        </w:rPr>
        <w:t>》。</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3  标准制定工作概况</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default"/>
          <w:b/>
          <w:sz w:val="24"/>
          <w:lang w:val="en-US" w:eastAsia="zh-CN"/>
        </w:rPr>
      </w:pPr>
      <w:r>
        <w:rPr>
          <w:rFonts w:ascii="宋体" w:hAnsi="宋体" w:hint="eastAsia"/>
          <w:b/>
          <w:sz w:val="24"/>
          <w:lang w:val="en-US" w:eastAsia="zh-CN"/>
        </w:rPr>
        <w:t>3.1 标准制定相关单位及起草人</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eastAsia"/>
          <w:sz w:val="24"/>
        </w:rPr>
      </w:pPr>
      <w:r>
        <w:rPr>
          <w:rFonts w:ascii="宋体" w:hAnsi="宋体" w:hint="eastAsia"/>
          <w:sz w:val="24"/>
        </w:rPr>
        <w:t>3.</w:t>
      </w:r>
      <w:r>
        <w:rPr>
          <w:rFonts w:ascii="宋体" w:hAnsi="宋体" w:hint="eastAsia"/>
          <w:sz w:val="24"/>
          <w:lang w:val="en-US" w:eastAsia="zh-CN"/>
        </w:rPr>
        <w:t>1.1</w:t>
      </w:r>
      <w:r>
        <w:rPr>
          <w:rFonts w:ascii="宋体" w:hAnsi="宋体" w:hint="eastAsia"/>
          <w:sz w:val="24"/>
        </w:rPr>
        <w:t xml:space="preserve">  本标准主要起草单位：</w:t>
      </w:r>
      <w:r>
        <w:rPr>
          <w:rFonts w:ascii="宋体" w:hAnsi="宋体" w:hint="eastAsia"/>
          <w:sz w:val="24"/>
          <w:lang w:val="en-US" w:eastAsia="zh-CN"/>
        </w:rPr>
        <w:t>神龙电气股份有限公司</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default"/>
          <w:sz w:val="24"/>
          <w:lang w:val="en-US"/>
        </w:rPr>
      </w:pPr>
      <w:r>
        <w:rPr>
          <w:rFonts w:ascii="宋体" w:hAnsi="宋体" w:hint="eastAsia"/>
          <w:sz w:val="24"/>
        </w:rPr>
        <w:t>3.</w:t>
      </w:r>
      <w:r>
        <w:rPr>
          <w:rFonts w:ascii="宋体" w:hAnsi="宋体" w:hint="eastAsia"/>
          <w:sz w:val="24"/>
          <w:lang w:val="en-US" w:eastAsia="zh-CN"/>
        </w:rPr>
        <w:t>1.2</w:t>
      </w:r>
      <w:r>
        <w:rPr>
          <w:rFonts w:ascii="宋体" w:hAnsi="宋体" w:hint="eastAsia"/>
          <w:sz w:val="24"/>
        </w:rPr>
        <w:t xml:space="preserve">  本标准参与起草单位：</w:t>
      </w:r>
      <w:r>
        <w:rPr>
          <w:rFonts w:ascii="宋体" w:hAnsi="宋体" w:hint="eastAsia"/>
          <w:sz w:val="24"/>
          <w:highlight w:val="yellow"/>
          <w:lang w:val="en-US" w:eastAsia="zh-CN"/>
        </w:rPr>
        <w:t>XXX</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default"/>
          <w:sz w:val="24"/>
          <w:highlight w:val="yellow"/>
          <w:lang w:val="en-US" w:eastAsia="zh-CN"/>
        </w:rPr>
      </w:pPr>
      <w:r>
        <w:rPr>
          <w:rFonts w:ascii="宋体" w:hAnsi="宋体" w:hint="eastAsia"/>
          <w:sz w:val="24"/>
        </w:rPr>
        <w:t>3.</w:t>
      </w:r>
      <w:r>
        <w:rPr>
          <w:rFonts w:ascii="宋体" w:hAnsi="宋体" w:hint="eastAsia"/>
          <w:sz w:val="24"/>
          <w:lang w:val="en-US" w:eastAsia="zh-CN"/>
        </w:rPr>
        <w:t>1.3</w:t>
      </w:r>
      <w:r>
        <w:rPr>
          <w:rFonts w:ascii="宋体" w:hAnsi="宋体" w:hint="eastAsia"/>
          <w:sz w:val="24"/>
        </w:rPr>
        <w:t xml:space="preserve">  本标准起草人为：</w:t>
      </w:r>
      <w:r>
        <w:rPr>
          <w:rFonts w:ascii="宋体" w:hAnsi="宋体" w:hint="eastAsia"/>
          <w:sz w:val="24"/>
          <w:highlight w:val="yellow"/>
          <w:lang w:val="en-US" w:eastAsia="zh-CN"/>
        </w:rPr>
        <w:t>XXX</w:t>
      </w:r>
    </w:p>
    <w:p>
      <w:pPr>
        <w:pStyle w:val="style0"/>
        <w:spacing w:lineRule="exact" w:line="400"/>
        <w:rPr>
          <w:rFonts w:ascii="宋体" w:eastAsia="宋体" w:hAnsi="宋体" w:hint="default"/>
          <w:sz w:val="24"/>
          <w:highlight w:val="yellow"/>
          <w:lang w:val="en-US" w:eastAsia="zh-CN"/>
        </w:rPr>
      </w:pPr>
      <w:r>
        <w:rPr>
          <w:rFonts w:ascii="宋体" w:hAnsi="宋体" w:hint="eastAsia"/>
          <w:color w:val="auto"/>
          <w:sz w:val="24"/>
          <w:lang w:val="en-US" w:eastAsia="zh-CN"/>
        </w:rPr>
        <w:t>3.1.4  本标准评审专家组长：</w:t>
      </w:r>
      <w:r>
        <w:rPr>
          <w:rFonts w:ascii="宋体" w:hAnsi="宋体" w:hint="eastAsia"/>
          <w:color w:val="auto"/>
          <w:sz w:val="24"/>
          <w:highlight w:val="yellow"/>
          <w:lang w:val="en-US" w:eastAsia="zh-CN"/>
        </w:rPr>
        <w:t>XXX</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hint="eastAsia"/>
        </w:rPr>
      </w:pPr>
      <w:r>
        <w:rPr>
          <w:rFonts w:ascii="宋体" w:eastAsia="宋体" w:hAnsi="宋体" w:hint="eastAsia"/>
          <w:b/>
          <w:sz w:val="24"/>
          <w:szCs w:val="24"/>
        </w:rPr>
        <w:t>3.2  主要工作过程</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rPr>
        <w:t>3.2.1  前期准备工作</w:t>
      </w:r>
    </w:p>
    <w:p>
      <w:pPr>
        <w:pStyle w:val="style0"/>
        <w:keepNext w:val="false"/>
        <w:keepLines w:val="false"/>
        <w:pageBreakBefore w:val="false"/>
        <w:kinsoku/>
        <w:wordWrap/>
        <w:overflowPunct/>
        <w:topLinePunct w:val="false"/>
        <w:bidi w:val="false"/>
        <w:spacing w:beforeAutospacing="false" w:afterAutospacing="false" w:lineRule="exact" w:line="500"/>
        <w:ind w:left="0" w:leftChars="0" w:firstLine="480" w:firstLineChars="200"/>
        <w:textAlignment w:val="auto"/>
        <w:rPr>
          <w:rFonts w:ascii="宋体" w:eastAsia="宋体" w:hAnsi="宋体" w:hint="eastAsia"/>
          <w:sz w:val="24"/>
          <w:lang w:val="en-US" w:eastAsia="zh-CN"/>
        </w:rPr>
      </w:pPr>
      <w:r>
        <w:rPr>
          <w:rFonts w:ascii="宋体" w:hAnsi="宋体" w:hint="eastAsia"/>
          <w:sz w:val="24"/>
        </w:rPr>
        <w:t>按照“浙江制造”标准工作组构成要求，组建标准研制工作组，明确标准研制重点和提纲，明确各人员职责分工、研制计划、时间进度安排</w:t>
      </w:r>
      <w:r>
        <w:rPr>
          <w:rFonts w:ascii="宋体" w:hAnsi="宋体" w:hint="eastAsia"/>
          <w:sz w:val="24"/>
          <w:lang w:eastAsia="zh-CN"/>
        </w:rPr>
        <w:t>。</w:t>
      </w:r>
    </w:p>
    <w:p>
      <w:pPr>
        <w:pStyle w:val="style0"/>
        <w:keepNext w:val="false"/>
        <w:keepLines w:val="false"/>
        <w:pageBreakBefore w:val="false"/>
        <w:numPr>
          <w:ilvl w:val="0"/>
          <w:numId w:val="3"/>
        </w:numPr>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lang w:eastAsia="zh-CN"/>
        </w:rPr>
        <w:t>市场</w:t>
      </w:r>
      <w:r>
        <w:rPr>
          <w:rFonts w:ascii="宋体" w:hAnsi="宋体" w:hint="eastAsia"/>
          <w:b/>
          <w:sz w:val="24"/>
        </w:rPr>
        <w:t>调研</w:t>
      </w:r>
    </w:p>
    <w:p>
      <w:pPr>
        <w:pStyle w:val="style0"/>
        <w:keepNext w:val="false"/>
        <w:keepLines w:val="false"/>
        <w:pageBreakBefore w:val="false"/>
        <w:kinsoku/>
        <w:wordWrap/>
        <w:overflowPunct/>
        <w:topLinePunct w:val="false"/>
        <w:bidi w:val="false"/>
        <w:adjustRightInd w:val="false"/>
        <w:snapToGrid w:val="false"/>
        <w:spacing w:beforeAutospacing="false" w:afterAutospacing="false" w:lineRule="exact" w:line="500"/>
        <w:ind w:firstLine="480" w:firstLineChars="200"/>
        <w:textAlignment w:val="auto"/>
        <w:rPr>
          <w:rFonts w:ascii="宋体" w:hAnsi="宋体"/>
          <w:sz w:val="24"/>
        </w:rPr>
      </w:pPr>
      <w:r>
        <w:rPr>
          <w:rFonts w:ascii="宋体" w:hAnsi="宋体" w:hint="eastAsia"/>
          <w:color w:val="auto"/>
          <w:sz w:val="24"/>
        </w:rPr>
        <w:t>对产品市场和调研，对“浙江制造”标准立项相关资料，相关标准和要求进行收集整理</w:t>
      </w:r>
      <w:r>
        <w:rPr>
          <w:rFonts w:ascii="宋体" w:hAnsi="宋体" w:hint="eastAsia"/>
          <w:sz w:val="24"/>
        </w:rPr>
        <w:t>。</w:t>
      </w:r>
    </w:p>
    <w:p>
      <w:pPr>
        <w:pStyle w:val="style0"/>
        <w:keepNext w:val="false"/>
        <w:keepLines w:val="false"/>
        <w:pageBreakBefore w:val="false"/>
        <w:numPr>
          <w:ilvl w:val="0"/>
          <w:numId w:val="3"/>
        </w:numPr>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rPr>
        <w:t>成立标准工作组</w:t>
      </w:r>
    </w:p>
    <w:p>
      <w:pPr>
        <w:pStyle w:val="style0"/>
        <w:keepNext w:val="false"/>
        <w:keepLines w:val="false"/>
        <w:pageBreakBefore w:val="false"/>
        <w:kinsoku/>
        <w:wordWrap/>
        <w:overflowPunct/>
        <w:topLinePunct w:val="false"/>
        <w:bidi w:val="false"/>
        <w:adjustRightInd w:val="false"/>
        <w:snapToGrid w:val="false"/>
        <w:spacing w:beforeAutospacing="false" w:afterAutospacing="false" w:lineRule="exact" w:line="500"/>
        <w:ind w:firstLine="480" w:firstLineChars="200"/>
        <w:textAlignment w:val="auto"/>
        <w:rPr>
          <w:rFonts w:ascii="宋体" w:hAnsi="宋体" w:hint="eastAsia"/>
          <w:sz w:val="24"/>
        </w:rPr>
      </w:pPr>
      <w:r>
        <w:rPr>
          <w:rFonts w:ascii="宋体" w:hAnsi="宋体" w:hint="eastAsia"/>
          <w:color w:val="auto"/>
          <w:sz w:val="24"/>
        </w:rPr>
        <w:t>根据省</w:t>
      </w:r>
      <w:r>
        <w:rPr>
          <w:rFonts w:ascii="宋体" w:hAnsi="宋体" w:hint="eastAsia"/>
          <w:color w:val="auto"/>
          <w:sz w:val="24"/>
          <w:lang w:eastAsia="zh-CN"/>
        </w:rPr>
        <w:t>市监局</w:t>
      </w:r>
      <w:r>
        <w:rPr>
          <w:rFonts w:ascii="宋体" w:hAnsi="宋体" w:hint="eastAsia"/>
          <w:color w:val="auto"/>
          <w:sz w:val="24"/>
        </w:rPr>
        <w:t>下达的“浙江制造”标准《</w:t>
      </w:r>
      <w:r>
        <w:rPr>
          <w:rFonts w:ascii="宋体" w:cs="Times New Roman" w:hAnsi="宋体" w:hint="eastAsia"/>
          <w:color w:val="auto"/>
          <w:sz w:val="24"/>
          <w:lang w:val="en-US" w:eastAsia="zh-CN"/>
        </w:rPr>
        <w:t>洗衣机用电磁门锁</w:t>
      </w:r>
      <w:r>
        <w:rPr>
          <w:rFonts w:ascii="宋体" w:hAnsi="宋体" w:hint="eastAsia"/>
          <w:color w:val="auto"/>
          <w:sz w:val="24"/>
        </w:rPr>
        <w:t>》制订计划，主起草单位</w:t>
      </w:r>
      <w:r>
        <w:rPr>
          <w:rFonts w:ascii="宋体" w:cs="宋体" w:hAnsi="宋体" w:hint="eastAsia"/>
          <w:color w:val="auto"/>
          <w:sz w:val="24"/>
          <w:szCs w:val="36"/>
          <w:lang w:eastAsia="zh-CN"/>
        </w:rPr>
        <w:t>神龙电气股份有限公司</w:t>
      </w:r>
      <w:r>
        <w:rPr>
          <w:rFonts w:ascii="宋体" w:hAnsi="宋体" w:hint="eastAsia"/>
          <w:color w:val="auto"/>
          <w:sz w:val="24"/>
        </w:rPr>
        <w:t>为了更好地开展编制工作，</w:t>
      </w:r>
      <w:r>
        <w:rPr>
          <w:rFonts w:ascii="宋体" w:hAnsi="宋体" w:hint="eastAsia"/>
          <w:color w:val="auto"/>
          <w:sz w:val="24"/>
          <w:lang w:val="en-US" w:eastAsia="zh-CN"/>
        </w:rPr>
        <w:t>积极</w:t>
      </w:r>
      <w:r>
        <w:rPr>
          <w:rFonts w:ascii="宋体" w:hAnsi="宋体" w:hint="eastAsia"/>
          <w:color w:val="auto"/>
          <w:sz w:val="24"/>
        </w:rPr>
        <w:t>成立了标准工作组，明确了各参与单位及人员的职责分工，按照类型主要分为生产型企业、检测机构、</w:t>
      </w:r>
      <w:r>
        <w:rPr>
          <w:rFonts w:ascii="宋体" w:hAnsi="宋体" w:hint="eastAsia"/>
          <w:color w:val="auto"/>
          <w:sz w:val="24"/>
          <w:lang w:eastAsia="zh-CN"/>
        </w:rPr>
        <w:t>用户代表</w:t>
      </w:r>
      <w:r>
        <w:rPr>
          <w:rFonts w:ascii="宋体" w:hAnsi="宋体" w:hint="eastAsia"/>
          <w:color w:val="auto"/>
          <w:sz w:val="24"/>
        </w:rPr>
        <w:t>等3类。其中</w:t>
      </w:r>
      <w:r>
        <w:rPr>
          <w:rFonts w:ascii="宋体" w:cs="宋体" w:hAnsi="宋体" w:hint="eastAsia"/>
          <w:color w:val="auto"/>
          <w:sz w:val="24"/>
          <w:szCs w:val="36"/>
          <w:lang w:eastAsia="zh-CN"/>
        </w:rPr>
        <w:t>神龙电气股份有限公司</w:t>
      </w:r>
      <w:r>
        <w:rPr>
          <w:rFonts w:ascii="宋体" w:hAnsi="宋体" w:hint="eastAsia"/>
          <w:color w:val="auto"/>
          <w:sz w:val="24"/>
        </w:rPr>
        <w:t>负责整个标准制定过程的流程、组织协调，以及标准、编制说明等技术文本的审查，征求意见汇总等</w:t>
      </w:r>
      <w:r>
        <w:rPr>
          <w:rFonts w:ascii="宋体" w:hAnsi="宋体" w:hint="eastAsia"/>
          <w:color w:val="auto"/>
          <w:sz w:val="24"/>
          <w:lang w:eastAsia="zh-CN"/>
        </w:rPr>
        <w:t>，</w:t>
      </w:r>
      <w:r>
        <w:rPr>
          <w:rFonts w:ascii="宋体" w:hAnsi="宋体" w:hint="eastAsia"/>
          <w:color w:val="auto"/>
          <w:sz w:val="24"/>
        </w:rPr>
        <w:t>负责技术文本初稿的准备，样品送检等，其它工作组成员对技术指标的先进性和可操作性进行把关</w:t>
      </w:r>
      <w:r>
        <w:rPr>
          <w:rFonts w:ascii="宋体" w:hAnsi="宋体" w:hint="eastAsia"/>
          <w:sz w:val="24"/>
        </w:rPr>
        <w:t>。</w:t>
      </w:r>
    </w:p>
    <w:p>
      <w:pPr>
        <w:pStyle w:val="style0"/>
        <w:keepNext w:val="false"/>
        <w:keepLines w:val="false"/>
        <w:pageBreakBefore w:val="false"/>
        <w:numPr>
          <w:ilvl w:val="0"/>
          <w:numId w:val="3"/>
        </w:numPr>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rPr>
        <w:t>明确</w:t>
      </w:r>
      <w:r>
        <w:rPr>
          <w:rFonts w:ascii="宋体" w:hAnsi="宋体" w:hint="eastAsia"/>
          <w:b/>
          <w:sz w:val="24"/>
          <w:lang w:eastAsia="zh-CN"/>
        </w:rPr>
        <w:t>编制</w:t>
      </w:r>
      <w:r>
        <w:rPr>
          <w:rFonts w:ascii="宋体" w:hAnsi="宋体" w:hint="eastAsia"/>
          <w:b/>
          <w:sz w:val="24"/>
        </w:rPr>
        <w:t>重点</w:t>
      </w:r>
    </w:p>
    <w:p>
      <w:pPr>
        <w:pStyle w:val="style0"/>
        <w:keepNext w:val="false"/>
        <w:keepLines w:val="false"/>
        <w:pageBreakBefore w:val="false"/>
        <w:kinsoku/>
        <w:wordWrap/>
        <w:overflowPunct/>
        <w:topLinePunct w:val="false"/>
        <w:bidi w:val="false"/>
        <w:adjustRightInd w:val="false"/>
        <w:snapToGrid w:val="false"/>
        <w:spacing w:beforeAutospacing="false" w:afterAutospacing="false" w:lineRule="exact" w:line="500"/>
        <w:ind w:firstLine="480" w:firstLineChars="200"/>
        <w:textAlignment w:val="auto"/>
        <w:rPr>
          <w:rFonts w:ascii="宋体" w:hAnsi="宋体" w:hint="eastAsia"/>
          <w:sz w:val="24"/>
        </w:rPr>
      </w:pPr>
      <w:r>
        <w:rPr>
          <w:rFonts w:ascii="宋体" w:hAnsi="宋体" w:hint="eastAsia"/>
          <w:sz w:val="24"/>
        </w:rPr>
        <w:t>《</w:t>
      </w:r>
      <w:r>
        <w:rPr>
          <w:rFonts w:ascii="宋体" w:hAnsi="宋体" w:hint="eastAsia"/>
          <w:sz w:val="24"/>
          <w:lang w:eastAsia="zh-CN"/>
        </w:rPr>
        <w:t>洗衣机用电磁门锁</w:t>
      </w:r>
      <w:r>
        <w:rPr>
          <w:rFonts w:ascii="宋体" w:hAnsi="宋体" w:hint="eastAsia"/>
          <w:sz w:val="24"/>
        </w:rPr>
        <w:t>》标准研制的重点包括：名称、范围的界定、术语</w:t>
      </w:r>
      <w:r>
        <w:rPr>
          <w:rFonts w:ascii="宋体" w:hAnsi="宋体" w:hint="eastAsia"/>
          <w:sz w:val="24"/>
          <w:lang w:eastAsia="zh-CN"/>
        </w:rPr>
        <w:t>和</w:t>
      </w:r>
      <w:r>
        <w:rPr>
          <w:rFonts w:ascii="宋体" w:hAnsi="宋体" w:hint="eastAsia"/>
          <w:sz w:val="24"/>
        </w:rPr>
        <w:t>定义、</w:t>
      </w:r>
      <w:r>
        <w:rPr>
          <w:rFonts w:ascii="宋体" w:hAnsi="宋体" w:hint="eastAsia"/>
          <w:sz w:val="24"/>
          <w:lang w:eastAsia="zh-CN"/>
        </w:rPr>
        <w:t>技术参数、</w:t>
      </w:r>
      <w:r>
        <w:rPr>
          <w:rFonts w:ascii="宋体" w:hAnsi="宋体" w:hint="eastAsia"/>
          <w:sz w:val="24"/>
        </w:rPr>
        <w:t>基本要求、技术要求、试验方法、检验规则、标志、包装、运输</w:t>
      </w:r>
      <w:r>
        <w:rPr>
          <w:rFonts w:ascii="宋体" w:hAnsi="宋体" w:hint="eastAsia"/>
          <w:sz w:val="24"/>
          <w:lang w:eastAsia="zh-CN"/>
        </w:rPr>
        <w:t>、</w:t>
      </w:r>
      <w:r>
        <w:rPr>
          <w:rFonts w:ascii="宋体" w:hAnsi="宋体" w:hint="eastAsia"/>
          <w:sz w:val="24"/>
        </w:rPr>
        <w:t>贮存以及质量承诺，其中在</w:t>
      </w:r>
      <w:r>
        <w:rPr>
          <w:rFonts w:ascii="宋体" w:hAnsi="宋体" w:hint="eastAsia"/>
          <w:sz w:val="24"/>
          <w:lang w:eastAsia="zh-CN"/>
        </w:rPr>
        <w:t>技术</w:t>
      </w:r>
      <w:r>
        <w:rPr>
          <w:rFonts w:ascii="宋体" w:hAnsi="宋体" w:hint="eastAsia"/>
          <w:sz w:val="24"/>
        </w:rPr>
        <w:t>要求中提炼出能体现企业先进性的亮点、质量承诺体现企业对产品质量的信心等。</w:t>
      </w:r>
    </w:p>
    <w:p>
      <w:pPr>
        <w:pStyle w:val="style0"/>
        <w:keepNext w:val="false"/>
        <w:keepLines w:val="false"/>
        <w:pageBreakBefore w:val="false"/>
        <w:numPr>
          <w:ilvl w:val="0"/>
          <w:numId w:val="3"/>
        </w:numPr>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lang w:eastAsia="zh-CN"/>
        </w:rPr>
        <w:t>标准编制</w:t>
      </w:r>
      <w:r>
        <w:rPr>
          <w:rFonts w:ascii="宋体" w:hAnsi="宋体" w:hint="eastAsia"/>
          <w:b/>
          <w:sz w:val="24"/>
        </w:rPr>
        <w:t>计划及时间安排</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eastAsia="zh-CN"/>
        </w:rPr>
        <w:t>（</w:t>
      </w:r>
      <w:r>
        <w:rPr>
          <w:rFonts w:ascii="宋体" w:hAnsi="宋体" w:hint="eastAsia"/>
          <w:sz w:val="24"/>
          <w:highlight w:val="none"/>
          <w:lang w:val="en-US" w:eastAsia="zh-CN"/>
        </w:rPr>
        <w:t>1</w:t>
      </w:r>
      <w:r>
        <w:rPr>
          <w:rFonts w:ascii="宋体" w:hAnsi="宋体" w:hint="eastAsia"/>
          <w:sz w:val="24"/>
          <w:highlight w:val="none"/>
          <w:lang w:eastAsia="zh-CN"/>
        </w:rPr>
        <w:t>）</w:t>
      </w:r>
      <w:r>
        <w:rPr>
          <w:rFonts w:ascii="宋体" w:hAnsi="宋体" w:hint="eastAsia"/>
          <w:sz w:val="24"/>
          <w:highlight w:val="none"/>
        </w:rPr>
        <w:t>20</w:t>
      </w:r>
      <w:r>
        <w:rPr>
          <w:rFonts w:ascii="宋体" w:hAnsi="宋体" w:hint="eastAsia"/>
          <w:sz w:val="24"/>
          <w:highlight w:val="none"/>
          <w:lang w:val="en-US" w:eastAsia="zh-CN"/>
        </w:rPr>
        <w:t>23</w:t>
      </w:r>
      <w:r>
        <w:rPr>
          <w:rFonts w:ascii="宋体" w:hAnsi="宋体" w:hint="eastAsia"/>
          <w:sz w:val="24"/>
          <w:highlight w:val="none"/>
        </w:rPr>
        <w:t>年</w:t>
      </w:r>
      <w:r>
        <w:rPr>
          <w:rFonts w:ascii="宋体" w:hAnsi="宋体" w:hint="eastAsia"/>
          <w:sz w:val="24"/>
          <w:highlight w:val="none"/>
          <w:lang w:val="en-US" w:eastAsia="zh-CN"/>
        </w:rPr>
        <w:t>11</w:t>
      </w:r>
      <w:r>
        <w:rPr>
          <w:rFonts w:ascii="宋体" w:hAnsi="宋体" w:hint="eastAsia"/>
          <w:sz w:val="24"/>
          <w:highlight w:val="none"/>
        </w:rPr>
        <w:t>月前期调研、起草阶段：完成实地调研和相关标准的收集整理；标准工作组编写标准（草案）及标准编制说明。</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（2）20</w:t>
      </w:r>
      <w:r>
        <w:rPr>
          <w:rFonts w:ascii="宋体" w:hAnsi="宋体" w:hint="eastAsia"/>
          <w:sz w:val="24"/>
          <w:highlight w:val="none"/>
          <w:lang w:val="en-US" w:eastAsia="zh-CN"/>
        </w:rPr>
        <w:t>23</w:t>
      </w:r>
      <w:r>
        <w:rPr>
          <w:rFonts w:ascii="宋体" w:hAnsi="宋体" w:hint="eastAsia"/>
          <w:sz w:val="24"/>
          <w:highlight w:val="none"/>
        </w:rPr>
        <w:t>年</w:t>
      </w:r>
      <w:r>
        <w:rPr>
          <w:rFonts w:ascii="宋体" w:hAnsi="宋体" w:hint="eastAsia"/>
          <w:sz w:val="24"/>
          <w:highlight w:val="none"/>
          <w:lang w:val="en-US" w:eastAsia="zh-CN"/>
        </w:rPr>
        <w:t>11</w:t>
      </w:r>
      <w:r>
        <w:rPr>
          <w:rFonts w:ascii="宋体" w:hAnsi="宋体" w:hint="eastAsia"/>
          <w:sz w:val="24"/>
          <w:highlight w:val="none"/>
        </w:rPr>
        <w:t>月：召开标准启动暨研讨会。</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sz w:val="24"/>
          <w:highlight w:val="none"/>
        </w:rPr>
      </w:pPr>
      <w:r>
        <w:rPr>
          <w:rFonts w:ascii="宋体" w:hAnsi="宋体" w:hint="eastAsia"/>
          <w:sz w:val="24"/>
          <w:highlight w:val="none"/>
        </w:rPr>
        <w:t>（3）20</w:t>
      </w:r>
      <w:r>
        <w:rPr>
          <w:rFonts w:ascii="宋体" w:hAnsi="宋体" w:hint="eastAsia"/>
          <w:sz w:val="24"/>
          <w:highlight w:val="none"/>
          <w:lang w:val="en-US" w:eastAsia="zh-CN"/>
        </w:rPr>
        <w:t>23</w:t>
      </w:r>
      <w:r>
        <w:rPr>
          <w:rFonts w:ascii="宋体" w:hAnsi="宋体" w:hint="eastAsia"/>
          <w:sz w:val="24"/>
          <w:highlight w:val="none"/>
        </w:rPr>
        <w:t>年</w:t>
      </w:r>
      <w:r>
        <w:rPr>
          <w:rFonts w:ascii="宋体" w:hAnsi="宋体" w:hint="eastAsia"/>
          <w:sz w:val="24"/>
          <w:highlight w:val="none"/>
          <w:lang w:val="en-US" w:eastAsia="zh-CN"/>
        </w:rPr>
        <w:t>11-12</w:t>
      </w:r>
      <w:r>
        <w:rPr>
          <w:rFonts w:ascii="宋体" w:hAnsi="宋体" w:hint="eastAsia"/>
          <w:sz w:val="24"/>
          <w:highlight w:val="none"/>
        </w:rPr>
        <w:t>月：研讨会后形成标准（征求意见稿），并向利益相关方等发送电子版标准征求意见稿，征求意见。</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（4）20</w:t>
      </w:r>
      <w:r>
        <w:rPr>
          <w:rFonts w:ascii="宋体" w:hAnsi="宋体" w:hint="eastAsia"/>
          <w:sz w:val="24"/>
          <w:highlight w:val="none"/>
          <w:lang w:val="en-US" w:eastAsia="zh-CN"/>
        </w:rPr>
        <w:t>23</w:t>
      </w:r>
      <w:r>
        <w:rPr>
          <w:rFonts w:ascii="宋体" w:hAnsi="宋体" w:hint="eastAsia"/>
          <w:sz w:val="24"/>
          <w:highlight w:val="none"/>
        </w:rPr>
        <w:t>年</w:t>
      </w:r>
      <w:r>
        <w:rPr>
          <w:rFonts w:ascii="宋体" w:hAnsi="宋体" w:hint="eastAsia"/>
          <w:sz w:val="24"/>
          <w:highlight w:val="none"/>
          <w:lang w:val="en-US" w:eastAsia="zh-CN"/>
        </w:rPr>
        <w:t>12</w:t>
      </w:r>
      <w:r>
        <w:rPr>
          <w:rFonts w:ascii="宋体" w:hAnsi="宋体" w:hint="eastAsia"/>
          <w:sz w:val="24"/>
          <w:highlight w:val="none"/>
        </w:rPr>
        <w:t>月：根据征求意见，汇总成征求意见汇总表，并根据意见反馈修改文本，编制标准送审稿及其它送审材料并推荐评审专家，提交送审材料并等待评审会召开。</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（5）20</w:t>
      </w:r>
      <w:r>
        <w:rPr>
          <w:rFonts w:ascii="宋体" w:hAnsi="宋体" w:hint="eastAsia"/>
          <w:sz w:val="24"/>
          <w:highlight w:val="none"/>
          <w:lang w:val="en-US" w:eastAsia="zh-CN"/>
        </w:rPr>
        <w:t>24</w:t>
      </w:r>
      <w:r>
        <w:rPr>
          <w:rFonts w:ascii="宋体" w:hAnsi="宋体" w:hint="eastAsia"/>
          <w:sz w:val="24"/>
          <w:highlight w:val="none"/>
        </w:rPr>
        <w:t>年</w:t>
      </w:r>
      <w:r>
        <w:rPr>
          <w:rFonts w:ascii="宋体" w:hAnsi="宋体" w:hint="eastAsia"/>
          <w:sz w:val="24"/>
          <w:highlight w:val="none"/>
          <w:lang w:val="en-US" w:eastAsia="zh-CN"/>
        </w:rPr>
        <w:t>1</w:t>
      </w:r>
      <w:r>
        <w:rPr>
          <w:rFonts w:ascii="宋体" w:hAnsi="宋体" w:hint="eastAsia"/>
          <w:sz w:val="24"/>
          <w:highlight w:val="none"/>
        </w:rPr>
        <w:t>月：评审阶段，召开标准评审会。专家对标准送审稿及其它送审材料进行评审，给出评定建议。</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（6）20</w:t>
      </w:r>
      <w:r>
        <w:rPr>
          <w:rFonts w:ascii="宋体" w:hAnsi="宋体" w:hint="eastAsia"/>
          <w:sz w:val="24"/>
          <w:highlight w:val="none"/>
          <w:lang w:val="en-US" w:eastAsia="zh-CN"/>
        </w:rPr>
        <w:t>24</w:t>
      </w:r>
      <w:r>
        <w:rPr>
          <w:rFonts w:ascii="宋体" w:hAnsi="宋体" w:hint="eastAsia"/>
          <w:sz w:val="24"/>
          <w:highlight w:val="none"/>
        </w:rPr>
        <w:t>年</w:t>
      </w:r>
      <w:r>
        <w:rPr>
          <w:rFonts w:ascii="宋体" w:hAnsi="宋体" w:hint="eastAsia"/>
          <w:sz w:val="24"/>
          <w:highlight w:val="none"/>
          <w:lang w:val="en-US" w:eastAsia="zh-CN"/>
        </w:rPr>
        <w:t>1-2</w:t>
      </w:r>
      <w:r>
        <w:rPr>
          <w:rFonts w:ascii="宋体" w:hAnsi="宋体" w:hint="eastAsia"/>
          <w:sz w:val="24"/>
          <w:highlight w:val="none"/>
        </w:rPr>
        <w:t>月：根据评审会专家评定建议，对标准（送审稿）进行审查，并根据专家意见对送审稿进行修改完善，形成标准（报批稿），同步完善其它报批材料，并提交等待标准发布。</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rPr>
        <w:t>3.2.2  标准草案研制</w:t>
      </w:r>
    </w:p>
    <w:p>
      <w:pPr>
        <w:pStyle w:val="style0"/>
        <w:spacing w:before="156" w:beforeLines="50" w:after="156" w:afterLines="50" w:lineRule="exact" w:line="400"/>
        <w:rPr>
          <w:rFonts w:ascii="宋体" w:hAnsi="宋体" w:hint="eastAsia"/>
          <w:b/>
          <w:color w:val="auto"/>
          <w:sz w:val="24"/>
        </w:rPr>
      </w:pPr>
      <w:r>
        <w:rPr>
          <w:rFonts w:ascii="宋体" w:hAnsi="宋体" w:hint="eastAsia"/>
          <w:b/>
          <w:color w:val="auto"/>
          <w:sz w:val="24"/>
        </w:rPr>
        <w:t>3.2.2.1  针对型式试验内规定的全技术指标先进性研讨情况</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本标准草案于20</w:t>
      </w:r>
      <w:r>
        <w:rPr>
          <w:rFonts w:ascii="宋体" w:hAnsi="宋体" w:hint="eastAsia"/>
          <w:sz w:val="24"/>
          <w:highlight w:val="none"/>
          <w:lang w:val="en-US" w:eastAsia="zh-CN"/>
        </w:rPr>
        <w:t>23</w:t>
      </w:r>
      <w:r>
        <w:rPr>
          <w:rFonts w:ascii="宋体" w:hAnsi="宋体" w:hint="eastAsia"/>
          <w:sz w:val="24"/>
          <w:highlight w:val="none"/>
        </w:rPr>
        <w:t>年</w:t>
      </w:r>
      <w:r>
        <w:rPr>
          <w:rFonts w:ascii="宋体" w:hAnsi="宋体" w:hint="eastAsia"/>
          <w:sz w:val="24"/>
          <w:highlight w:val="none"/>
          <w:lang w:val="en-US" w:eastAsia="zh-CN"/>
        </w:rPr>
        <w:t>11</w:t>
      </w:r>
      <w:r>
        <w:rPr>
          <w:rFonts w:ascii="宋体" w:hAnsi="宋体" w:hint="eastAsia"/>
          <w:sz w:val="24"/>
          <w:highlight w:val="none"/>
        </w:rPr>
        <w:t>月研制完成</w:t>
      </w:r>
      <w:r>
        <w:rPr>
          <w:rFonts w:ascii="宋体" w:hAnsi="宋体" w:hint="eastAsia"/>
          <w:sz w:val="24"/>
          <w:highlight w:val="none"/>
          <w:lang w:eastAsia="zh-CN"/>
        </w:rPr>
        <w:t>，</w:t>
      </w:r>
      <w:r>
        <w:rPr>
          <w:rFonts w:ascii="宋体" w:hAnsi="宋体" w:hint="eastAsia"/>
          <w:sz w:val="24"/>
          <w:highlight w:val="none"/>
        </w:rPr>
        <w:t>充分考虑了“浙江制造”标准制订框架要求、编制理念和定位要求等，全面体现了标准的先进性。</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标准工作组针对“浙江制造”标准的编制理念， 以“</w:t>
      </w:r>
      <w:r>
        <w:rPr>
          <w:rFonts w:ascii="宋体" w:hAnsi="宋体" w:hint="eastAsia"/>
          <w:sz w:val="24"/>
          <w:highlight w:val="none"/>
          <w:lang w:eastAsia="zh-CN"/>
        </w:rPr>
        <w:t>国际一流、国内领先</w:t>
      </w:r>
      <w:r>
        <w:rPr>
          <w:rFonts w:ascii="宋体" w:hAnsi="宋体" w:hint="eastAsia"/>
          <w:sz w:val="24"/>
          <w:highlight w:val="none"/>
        </w:rPr>
        <w:t>”的定位要求，</w:t>
      </w:r>
      <w:r>
        <w:rPr>
          <w:rFonts w:ascii="宋体" w:hAnsi="宋体" w:hint="eastAsia"/>
          <w:sz w:val="24"/>
          <w:highlight w:val="none"/>
          <w:lang w:eastAsia="zh-CN"/>
        </w:rPr>
        <w:t>主要以GB/T 14536.1-20</w:t>
      </w:r>
      <w:r>
        <w:rPr>
          <w:rFonts w:ascii="宋体" w:hAnsi="宋体" w:hint="eastAsia"/>
          <w:sz w:val="24"/>
          <w:highlight w:val="none"/>
          <w:lang w:val="en-US" w:eastAsia="zh-CN"/>
        </w:rPr>
        <w:t>22</w:t>
      </w:r>
      <w:r>
        <w:rPr>
          <w:rFonts w:ascii="宋体" w:hAnsi="宋体" w:hint="eastAsia"/>
          <w:sz w:val="24"/>
          <w:highlight w:val="none"/>
          <w:lang w:eastAsia="zh-CN"/>
        </w:rPr>
        <w:t>《电自动控制器 第1部分：通用要求》为基础</w:t>
      </w:r>
      <w:r>
        <w:rPr>
          <w:rFonts w:ascii="宋体" w:hAnsi="宋体" w:hint="eastAsia"/>
          <w:sz w:val="24"/>
          <w:highlight w:val="none"/>
        </w:rPr>
        <w:t>，考虑主要客户的技术要求，对技术指标的先进性、产品的基本要求、质量保证方面等逐一进行研讨，研讨会后按照“浙江制造”标准制定框架要求形成《</w:t>
      </w:r>
      <w:r>
        <w:rPr>
          <w:rFonts w:ascii="宋体" w:cs="宋体" w:hAnsi="宋体" w:hint="eastAsia"/>
          <w:sz w:val="24"/>
          <w:lang w:eastAsia="zh-CN"/>
        </w:rPr>
        <w:t>洗衣机用电磁门锁</w:t>
      </w:r>
      <w:r>
        <w:rPr>
          <w:rFonts w:ascii="宋体" w:hAnsi="宋体" w:hint="eastAsia"/>
          <w:sz w:val="24"/>
          <w:highlight w:val="none"/>
        </w:rPr>
        <w:t>》标准草案。</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eastAsia="zh-CN"/>
        </w:rPr>
        <w:t>本标准规定的型式检验项目，包括外观、机械强度、工作特性、绝缘电阻、电气强度、耐燃性能等</w:t>
      </w:r>
      <w:r>
        <w:rPr>
          <w:rFonts w:ascii="宋体" w:hAnsi="宋体" w:hint="eastAsia"/>
          <w:sz w:val="24"/>
          <w:highlight w:val="none"/>
          <w:lang w:val="en-US" w:eastAsia="zh-CN"/>
        </w:rPr>
        <w:t>17个</w:t>
      </w:r>
      <w:r>
        <w:rPr>
          <w:rFonts w:ascii="宋体" w:hAnsi="宋体" w:hint="eastAsia"/>
          <w:sz w:val="24"/>
          <w:highlight w:val="none"/>
          <w:lang w:eastAsia="zh-CN"/>
        </w:rPr>
        <w:t>方面；对于国家标准的技术要求，本标准做到全面对比，主要提升了洗衣机用电磁门锁的锁定力、门锁破坏力、内开门力、耐久性、强拉解锁力要求，具有较高的先进性。</w:t>
      </w:r>
    </w:p>
    <w:p>
      <w:pPr>
        <w:pStyle w:val="style0"/>
        <w:spacing w:after="240" w:lineRule="exact" w:line="400"/>
        <w:rPr>
          <w:rFonts w:ascii="宋体" w:hAnsi="宋体" w:hint="eastAsia"/>
          <w:b/>
          <w:color w:val="auto"/>
          <w:sz w:val="24"/>
        </w:rPr>
      </w:pPr>
      <w:r>
        <w:rPr>
          <w:rFonts w:ascii="宋体" w:hAnsi="宋体" w:hint="eastAsia"/>
          <w:b/>
          <w:color w:val="auto"/>
          <w:sz w:val="24"/>
        </w:rPr>
        <w:t>3.2.2.2  针对基本要求、质量保证方面的先进性研讨情况</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为响应“浙江制造”标准作为产品综合性标准的理念，从产品的全生命周期角度出发，标准研制工作组围绕《</w:t>
      </w:r>
      <w:r>
        <w:rPr>
          <w:rFonts w:ascii="宋体" w:hAnsi="宋体" w:hint="eastAsia"/>
          <w:sz w:val="24"/>
          <w:highlight w:val="none"/>
          <w:lang w:eastAsia="zh-CN"/>
        </w:rPr>
        <w:t>洗衣机用电磁门锁</w:t>
      </w:r>
      <w:r>
        <w:rPr>
          <w:rFonts w:ascii="宋体" w:hAnsi="宋体" w:hint="eastAsia"/>
          <w:sz w:val="24"/>
          <w:highlight w:val="none"/>
        </w:rPr>
        <w:t>》的研发</w:t>
      </w:r>
      <w:r>
        <w:rPr>
          <w:rFonts w:ascii="宋体" w:hAnsi="宋体" w:hint="eastAsia"/>
          <w:sz w:val="24"/>
          <w:highlight w:val="none"/>
          <w:lang w:val="en-US" w:eastAsia="zh-CN"/>
        </w:rPr>
        <w:t>设计</w:t>
      </w:r>
      <w:r>
        <w:rPr>
          <w:rFonts w:ascii="宋体" w:hAnsi="宋体" w:hint="eastAsia"/>
          <w:sz w:val="24"/>
          <w:highlight w:val="none"/>
        </w:rPr>
        <w:t>、原材料、</w:t>
      </w:r>
      <w:r>
        <w:rPr>
          <w:rFonts w:ascii="宋体" w:hAnsi="宋体" w:hint="eastAsia"/>
          <w:sz w:val="24"/>
          <w:highlight w:val="none"/>
          <w:lang w:val="en-US" w:eastAsia="zh-CN"/>
        </w:rPr>
        <w:t>工艺装备</w:t>
      </w:r>
      <w:r>
        <w:rPr>
          <w:rFonts w:ascii="宋体" w:hAnsi="宋体" w:hint="eastAsia"/>
          <w:sz w:val="24"/>
          <w:highlight w:val="none"/>
        </w:rPr>
        <w:t>、</w:t>
      </w:r>
      <w:r>
        <w:rPr>
          <w:rFonts w:ascii="宋体" w:hAnsi="宋体" w:hint="eastAsia"/>
          <w:sz w:val="24"/>
          <w:highlight w:val="none"/>
          <w:lang w:val="en-US" w:eastAsia="zh-CN"/>
        </w:rPr>
        <w:t>检验检测</w:t>
      </w:r>
      <w:r>
        <w:rPr>
          <w:rFonts w:ascii="宋体" w:hAnsi="宋体" w:hint="eastAsia"/>
          <w:sz w:val="24"/>
          <w:highlight w:val="none"/>
        </w:rPr>
        <w:t>出发，通过研讨会的形式，进一步进行先进性提炼，涵盖了产品的整个生命周期。</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val="en-US" w:eastAsia="zh-CN"/>
        </w:rPr>
        <w:t>1、</w:t>
      </w:r>
      <w:r>
        <w:rPr>
          <w:rFonts w:ascii="宋体" w:hAnsi="宋体" w:hint="eastAsia"/>
          <w:sz w:val="24"/>
          <w:highlight w:val="none"/>
        </w:rPr>
        <w:t>在产品设计上：从“自主创新、精心设计”的角度出发，采用</w:t>
      </w:r>
      <w:r>
        <w:rPr>
          <w:rFonts w:ascii="宋体" w:hAnsi="宋体" w:hint="eastAsia"/>
          <w:sz w:val="24"/>
          <w:highlight w:val="none"/>
          <w:lang w:eastAsia="zh-CN"/>
        </w:rPr>
        <w:t>二维、</w:t>
      </w:r>
      <w:r>
        <w:rPr>
          <w:rFonts w:ascii="宋体" w:hAnsi="宋体" w:hint="eastAsia"/>
          <w:sz w:val="24"/>
          <w:highlight w:val="none"/>
        </w:rPr>
        <w:t>三维设计软件进行产品结构设计，对关键零部件的结构强度进行分析及优化设计</w:t>
      </w:r>
      <w:r>
        <w:rPr>
          <w:rFonts w:ascii="宋体" w:hAnsi="宋体" w:hint="eastAsia"/>
          <w:sz w:val="24"/>
          <w:highlight w:val="none"/>
          <w:lang w:eastAsia="zh-CN"/>
        </w:rPr>
        <w:t>，采用3D打印、仿真模拟技术对产品结构进行优化设计</w:t>
      </w:r>
      <w:r>
        <w:rPr>
          <w:rFonts w:ascii="宋体" w:hAnsi="宋体" w:hint="eastAsia"/>
          <w:sz w:val="24"/>
          <w:highlight w:val="none"/>
          <w:lang w:val="en-US" w:eastAsia="zh-CN"/>
        </w:rPr>
        <w:t>。</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val="en-US" w:eastAsia="zh-CN"/>
        </w:rPr>
        <w:t>2、</w:t>
      </w:r>
      <w:r>
        <w:rPr>
          <w:rFonts w:ascii="宋体" w:hAnsi="宋体" w:hint="eastAsia"/>
          <w:sz w:val="24"/>
          <w:highlight w:val="none"/>
        </w:rPr>
        <w:t>在原材料方面：</w:t>
      </w:r>
      <w:r>
        <w:rPr>
          <w:rFonts w:ascii="宋体" w:hAnsi="宋体" w:hint="eastAsia"/>
          <w:sz w:val="24"/>
          <w:highlight w:val="none"/>
          <w:lang w:eastAsia="zh-CN"/>
        </w:rPr>
        <w:t>遵循“浙江制造”标准“精良选材”的理念，在洗衣机用电磁门锁金属零件和非金属材料方面有较高的要求</w:t>
      </w:r>
      <w:r>
        <w:rPr>
          <w:rFonts w:ascii="宋体" w:hAnsi="宋体" w:hint="eastAsia"/>
          <w:sz w:val="24"/>
          <w:highlight w:val="none"/>
        </w:rPr>
        <w:t>。</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val="en-US" w:eastAsia="zh-CN"/>
        </w:rPr>
        <w:t>3、在工艺制造方面：体现“浙江制造”标准“精工制造”的理念，包括先进的自动化生产设备设施，对生产工艺的控制过程</w:t>
      </w:r>
      <w:r>
        <w:rPr>
          <w:rFonts w:ascii="宋体" w:hAnsi="宋体" w:hint="eastAsia"/>
          <w:sz w:val="24"/>
          <w:highlight w:val="none"/>
        </w:rPr>
        <w:t>。</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lang w:val="en-US" w:eastAsia="zh-CN"/>
        </w:rPr>
      </w:pPr>
      <w:r>
        <w:rPr>
          <w:rFonts w:ascii="宋体" w:hAnsi="宋体" w:hint="eastAsia"/>
          <w:sz w:val="24"/>
          <w:highlight w:val="none"/>
          <w:lang w:val="en-US" w:eastAsia="zh-CN"/>
        </w:rPr>
        <w:t>4、在检验检测方面：</w:t>
      </w:r>
      <w:r>
        <w:rPr>
          <w:rFonts w:ascii="宋体" w:hAnsi="宋体" w:hint="eastAsia"/>
          <w:sz w:val="24"/>
          <w:highlight w:val="none"/>
          <w:lang w:eastAsia="zh-CN"/>
        </w:rPr>
        <w:t>从产品关键技术指标的检测能力角度来保障产品质量，要求配备关键技术指标的检验检测设备，这部分依据企业现有能力进行设置</w:t>
      </w:r>
      <w:r>
        <w:rPr>
          <w:rFonts w:ascii="宋体" w:hAnsi="宋体" w:hint="eastAsia"/>
          <w:sz w:val="24"/>
          <w:highlight w:val="none"/>
          <w:lang w:val="en-US" w:eastAsia="zh-CN"/>
        </w:rPr>
        <w:t>。</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val="en-US" w:eastAsia="zh-CN"/>
        </w:rPr>
        <w:t>5、在质量保证方面：为体现“浙江制造”标准的“精诚服务”理念，</w:t>
      </w:r>
      <w:r>
        <w:rPr>
          <w:rFonts w:ascii="宋体" w:hAnsi="宋体" w:hint="eastAsia"/>
          <w:sz w:val="24"/>
          <w:highlight w:val="none"/>
          <w:lang w:eastAsia="zh-CN"/>
        </w:rPr>
        <w:t>浙江制造标准研制工作组要求对产品做出质量安全保证承诺，</w:t>
      </w:r>
      <w:r>
        <w:rPr>
          <w:rFonts w:ascii="宋体" w:hAnsi="宋体" w:hint="eastAsia"/>
          <w:sz w:val="24"/>
          <w:highlight w:val="none"/>
          <w:lang w:val="en-US" w:eastAsia="zh-CN"/>
        </w:rPr>
        <w:t>这部分主要体现对客户的服务承诺和产品质量保证。</w:t>
      </w:r>
    </w:p>
    <w:p>
      <w:pPr>
        <w:pStyle w:val="style0"/>
        <w:spacing w:before="156" w:beforeLines="50" w:after="156" w:afterLines="50" w:lineRule="exact" w:line="400"/>
        <w:rPr>
          <w:rFonts w:ascii="宋体" w:hAnsi="宋体"/>
          <w:b/>
          <w:color w:val="auto"/>
          <w:sz w:val="24"/>
        </w:rPr>
      </w:pPr>
      <w:r>
        <w:rPr>
          <w:rFonts w:ascii="宋体" w:hAnsi="宋体" w:hint="eastAsia"/>
          <w:b/>
          <w:color w:val="auto"/>
          <w:sz w:val="24"/>
        </w:rPr>
        <w:t>3.2.2.3按照“浙江制造”标准制订框架要求，及“浙江制造”标准编制理念和定位要求研制标准草案情况</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rPr>
        <w:t>按照“浙江制造”标准制订框架要求，标准草案在</w:t>
      </w:r>
      <w:r>
        <w:rPr>
          <w:rFonts w:ascii="宋体" w:hAnsi="宋体" w:hint="eastAsia"/>
          <w:sz w:val="24"/>
          <w:highlight w:val="none"/>
          <w:lang w:eastAsia="zh-CN"/>
        </w:rPr>
        <w:t>名称、</w:t>
      </w:r>
      <w:r>
        <w:rPr>
          <w:rFonts w:ascii="宋体" w:hAnsi="宋体" w:hint="eastAsia"/>
          <w:sz w:val="24"/>
          <w:highlight w:val="none"/>
        </w:rPr>
        <w:t>范围</w:t>
      </w:r>
      <w:r>
        <w:rPr>
          <w:rFonts w:ascii="宋体" w:hAnsi="宋体" w:hint="eastAsia"/>
          <w:sz w:val="24"/>
          <w:highlight w:val="none"/>
          <w:lang w:eastAsia="zh-CN"/>
        </w:rPr>
        <w:t>的界定、规范性引用文件</w:t>
      </w:r>
      <w:r>
        <w:rPr>
          <w:rFonts w:ascii="宋体" w:hAnsi="宋体" w:hint="eastAsia"/>
          <w:sz w:val="24"/>
          <w:highlight w:val="none"/>
        </w:rPr>
        <w:t>、</w:t>
      </w:r>
      <w:r>
        <w:rPr>
          <w:rFonts w:ascii="宋体" w:hAnsi="宋体" w:hint="eastAsia"/>
          <w:sz w:val="24"/>
          <w:highlight w:val="none"/>
          <w:lang w:val="en-US" w:eastAsia="zh-CN"/>
        </w:rPr>
        <w:t>术语和定义、技术参数、</w:t>
      </w:r>
      <w:r>
        <w:rPr>
          <w:rFonts w:ascii="宋体" w:hAnsi="宋体" w:hint="eastAsia"/>
          <w:sz w:val="24"/>
          <w:highlight w:val="none"/>
        </w:rPr>
        <w:t>基本要求、技术要求、</w:t>
      </w:r>
      <w:r>
        <w:rPr>
          <w:rFonts w:ascii="宋体" w:hAnsi="宋体" w:hint="eastAsia"/>
          <w:sz w:val="24"/>
          <w:highlight w:val="none"/>
          <w:lang w:val="en-US" w:eastAsia="zh-CN"/>
        </w:rPr>
        <w:t>试验</w:t>
      </w:r>
      <w:r>
        <w:rPr>
          <w:rFonts w:ascii="宋体" w:hAnsi="宋体" w:hint="eastAsia"/>
          <w:sz w:val="24"/>
          <w:highlight w:val="none"/>
        </w:rPr>
        <w:t>方法、检验规则、标志、包装、运输</w:t>
      </w:r>
      <w:r>
        <w:rPr>
          <w:rFonts w:ascii="宋体" w:hAnsi="宋体" w:hint="eastAsia"/>
          <w:sz w:val="24"/>
          <w:highlight w:val="none"/>
          <w:lang w:eastAsia="zh-CN"/>
        </w:rPr>
        <w:t>、</w:t>
      </w:r>
      <w:r>
        <w:rPr>
          <w:rFonts w:ascii="宋体" w:hAnsi="宋体" w:hint="eastAsia"/>
          <w:sz w:val="24"/>
          <w:highlight w:val="none"/>
        </w:rPr>
        <w:t>贮存以及质量承诺等各个方面进行了全方位的阐述。按照“</w:t>
      </w:r>
      <w:r>
        <w:rPr>
          <w:rFonts w:ascii="宋体" w:hAnsi="宋体" w:hint="eastAsia"/>
          <w:sz w:val="24"/>
          <w:highlight w:val="none"/>
          <w:lang w:eastAsia="zh-CN"/>
        </w:rPr>
        <w:t>国际一流、国内领先</w:t>
      </w:r>
      <w:r>
        <w:rPr>
          <w:rFonts w:ascii="宋体" w:hAnsi="宋体" w:hint="eastAsia"/>
          <w:sz w:val="24"/>
          <w:highlight w:val="none"/>
        </w:rPr>
        <w:t>”的要求，以</w:t>
      </w:r>
      <w:r>
        <w:rPr>
          <w:rFonts w:ascii="宋体" w:hAnsi="宋体" w:hint="eastAsia"/>
          <w:sz w:val="24"/>
          <w:highlight w:val="none"/>
          <w:lang w:eastAsia="zh-CN"/>
        </w:rPr>
        <w:t>国家标准</w:t>
      </w:r>
      <w:r>
        <w:rPr>
          <w:rFonts w:ascii="宋体" w:hAnsi="宋体" w:hint="eastAsia"/>
          <w:sz w:val="24"/>
          <w:highlight w:val="none"/>
        </w:rPr>
        <w:t>为基础，对标国内先进</w:t>
      </w:r>
      <w:r>
        <w:rPr>
          <w:rFonts w:ascii="宋体" w:hAnsi="宋体" w:hint="eastAsia"/>
          <w:sz w:val="24"/>
          <w:highlight w:val="none"/>
          <w:lang w:eastAsia="zh-CN"/>
        </w:rPr>
        <w:t>标准</w:t>
      </w:r>
      <w:r>
        <w:rPr>
          <w:rFonts w:ascii="宋体" w:hAnsi="宋体" w:hint="eastAsia"/>
          <w:sz w:val="24"/>
          <w:highlight w:val="none"/>
        </w:rPr>
        <w:t>，对标国际法律法规要求，力求体现最先进的浙江制造工艺，用高质量来保障品牌生命，成为</w:t>
      </w:r>
      <w:r>
        <w:rPr>
          <w:rFonts w:ascii="宋体" w:hAnsi="宋体" w:hint="eastAsia"/>
          <w:sz w:val="24"/>
          <w:highlight w:val="none"/>
          <w:lang w:val="en-US" w:eastAsia="zh-CN"/>
        </w:rPr>
        <w:t>洗衣机用电磁门锁</w:t>
      </w:r>
      <w:r>
        <w:rPr>
          <w:rFonts w:ascii="宋体" w:hAnsi="宋体" w:hint="eastAsia"/>
          <w:sz w:val="24"/>
          <w:highlight w:val="none"/>
          <w:lang w:eastAsia="zh-CN"/>
        </w:rPr>
        <w:t>行业</w:t>
      </w:r>
      <w:r>
        <w:rPr>
          <w:rFonts w:ascii="宋体" w:hAnsi="宋体" w:hint="eastAsia"/>
          <w:sz w:val="24"/>
          <w:highlight w:val="none"/>
        </w:rPr>
        <w:t>的标杆和领跑者，力求成为浙江制造</w:t>
      </w:r>
      <w:r>
        <w:rPr>
          <w:rFonts w:ascii="宋体" w:hAnsi="宋体" w:hint="eastAsia"/>
          <w:sz w:val="24"/>
          <w:highlight w:val="none"/>
          <w:lang w:val="en-US" w:eastAsia="zh-CN"/>
        </w:rPr>
        <w:t>洗衣机用电磁门锁</w:t>
      </w:r>
      <w:r>
        <w:rPr>
          <w:rFonts w:ascii="宋体" w:hAnsi="宋体" w:hint="eastAsia"/>
          <w:sz w:val="24"/>
          <w:highlight w:val="none"/>
        </w:rPr>
        <w:t>相关标准的先进标准。</w:t>
      </w:r>
    </w:p>
    <w:p>
      <w:pPr>
        <w:pStyle w:val="style0"/>
        <w:keepNext w:val="false"/>
        <w:keepLines w:val="false"/>
        <w:pageBreakBefore w:val="false"/>
        <w:tabs>
          <w:tab w:val="left" w:leader="none" w:pos="2160"/>
        </w:tabs>
        <w:kinsoku/>
        <w:wordWrap/>
        <w:overflowPunct/>
        <w:topLinePunct w:val="false"/>
        <w:bidi w:val="false"/>
        <w:spacing w:beforeAutospacing="false" w:afterAutospacing="false" w:lineRule="exact" w:line="500"/>
        <w:ind w:firstLine="480" w:firstLineChars="200"/>
        <w:textAlignment w:val="auto"/>
        <w:rPr>
          <w:rFonts w:ascii="宋体" w:hAnsi="宋体" w:hint="eastAsia"/>
          <w:color w:val="auto"/>
          <w:sz w:val="24"/>
          <w:highlight w:val="none"/>
          <w:lang w:eastAsia="zh-CN"/>
        </w:rPr>
      </w:pPr>
      <w:r>
        <w:rPr>
          <w:rFonts w:ascii="宋体" w:hAnsi="宋体" w:hint="eastAsia"/>
          <w:sz w:val="24"/>
          <w:highlight w:val="none"/>
          <w:lang w:eastAsia="zh-CN"/>
        </w:rPr>
        <w:t>经过标准工作组专家对标准的研讨，分别对标准提出了以下建议并对标准进行了修改：</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范围中的相对湿度改为“30%～95%”，下同；</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4.1拆分成4.1.1和4.1.2；</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5.1.1和5.1.2加“等”；5.4.1增加部分提升指标的检测能力；</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6.3拆分成6.3.1和6.3.2，7.3同步修改；6.8增加“和不发生持续燃烧”；6.17修改为“门勾沿开门方向由门内向外施加”，7.17同步修改；</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7.2.3修改为“速率为40cm/s～50cm/s，不适用爆发力”；7.6检测标准修改为“GB/T 14536.1”；</w:t>
      </w:r>
    </w:p>
    <w:p>
      <w:pPr>
        <w:pStyle w:val="style0"/>
        <w:keepNext w:val="false"/>
        <w:keepLines w:val="false"/>
        <w:pageBreakBefore w:val="false"/>
        <w:numPr>
          <w:ilvl w:val="0"/>
          <w:numId w:val="4"/>
        </w:numPr>
        <w:kinsoku/>
        <w:wordWrap/>
        <w:overflowPunct/>
        <w:topLinePunct w:val="false"/>
        <w:bidi w:val="false"/>
        <w:spacing w:beforeAutospacing="false" w:afterAutospacing="false" w:lineRule="exact" w:line="500"/>
        <w:ind w:left="-5" w:leftChars="0" w:firstLine="425" w:firstLineChars="0"/>
        <w:textAlignment w:val="auto"/>
        <w:rPr>
          <w:rFonts w:cs="宋体" w:hAnsi="宋体" w:hint="eastAsia"/>
          <w:sz w:val="24"/>
          <w:szCs w:val="24"/>
          <w:highlight w:val="none"/>
          <w:lang w:val="en-US" w:eastAsia="zh-CN"/>
        </w:rPr>
      </w:pPr>
      <w:r>
        <w:rPr>
          <w:rFonts w:cs="宋体" w:hAnsi="宋体" w:hint="eastAsia"/>
          <w:sz w:val="24"/>
          <w:szCs w:val="24"/>
          <w:highlight w:val="none"/>
          <w:lang w:val="en-US" w:eastAsia="zh-CN"/>
        </w:rPr>
        <w:t>环境温度修改为“-40℃～80℃”。</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eastAsia"/>
          <w:b/>
          <w:sz w:val="24"/>
        </w:rPr>
      </w:pPr>
      <w:r>
        <w:rPr>
          <w:rFonts w:ascii="宋体" w:hAnsi="宋体" w:hint="eastAsia"/>
          <w:b/>
          <w:sz w:val="24"/>
        </w:rPr>
        <w:t>3.2.3  征求意见</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cs="Times New Roman" w:eastAsia="宋体" w:hAnsi="宋体" w:hint="eastAsia"/>
          <w:b/>
          <w:sz w:val="24"/>
        </w:rPr>
      </w:pPr>
      <w:r>
        <w:rPr>
          <w:rFonts w:ascii="宋体" w:cs="Times New Roman" w:eastAsia="宋体" w:hAnsi="宋体" w:hint="eastAsia"/>
          <w:b/>
          <w:sz w:val="24"/>
        </w:rPr>
        <w:t>3.2.4  专家评审</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cs="Times New Roman" w:eastAsia="宋体" w:hAnsi="宋体" w:hint="eastAsia"/>
          <w:b/>
          <w:sz w:val="24"/>
        </w:rPr>
      </w:pPr>
      <w:r>
        <w:rPr>
          <w:rFonts w:ascii="宋体" w:cs="Times New Roman" w:eastAsia="宋体" w:hAnsi="宋体" w:hint="eastAsia"/>
          <w:b/>
          <w:sz w:val="24"/>
        </w:rPr>
        <w:t>3.2.5  标准报批</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4  标准编制原则、主要内容及确定依据</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4.1  编制原则</w:t>
      </w:r>
    </w:p>
    <w:p>
      <w:pPr>
        <w:pStyle w:val="style0"/>
        <w:keepNext w:val="false"/>
        <w:keepLines w:val="false"/>
        <w:pageBreakBefore w:val="false"/>
        <w:widowControl/>
        <w:tabs>
          <w:tab w:val="center" w:leader="none" w:pos="4201"/>
          <w:tab w:val="right" w:leader="dot" w:pos="9298"/>
        </w:tabs>
        <w:kinsoku/>
        <w:wordWrap/>
        <w:overflowPunct/>
        <w:topLinePunct w:val="false"/>
        <w:autoSpaceDE w:val="false"/>
        <w:autoSpaceDN w:val="false"/>
        <w:bidi w:val="false"/>
        <w:spacing w:beforeAutospacing="false" w:afterAutospacing="false" w:lineRule="exact" w:line="500"/>
        <w:ind w:firstLine="480" w:firstLineChars="200"/>
        <w:textAlignment w:val="auto"/>
        <w:rPr>
          <w:rFonts w:ascii="宋体" w:hAnsi="宋体" w:hint="eastAsia"/>
          <w:sz w:val="24"/>
          <w:lang w:eastAsia="zh-CN"/>
        </w:rPr>
      </w:pPr>
      <w:r>
        <w:rPr>
          <w:rFonts w:ascii="宋体" w:hAnsi="宋体" w:hint="eastAsia"/>
          <w:sz w:val="24"/>
        </w:rPr>
        <w:t>按照《标准化工作导则</w:t>
      </w:r>
      <w:r>
        <w:rPr>
          <w:rFonts w:ascii="宋体" w:hAnsi="宋体" w:hint="eastAsia"/>
          <w:sz w:val="24"/>
          <w:lang w:val="en-US" w:eastAsia="zh-CN"/>
        </w:rPr>
        <w:t xml:space="preserve"> </w:t>
      </w:r>
      <w:r>
        <w:rPr>
          <w:rFonts w:ascii="宋体" w:hAnsi="宋体" w:hint="eastAsia"/>
          <w:sz w:val="24"/>
        </w:rPr>
        <w:t>第1部分：标准的结构和编写》（GB/T 1.1-2020）的规范和要求撰写。标准编制遵循“统一性、协调性、适用性、一致性、规范性”的原则和“合规性、必要性、先进性、经济性、可操作性”的五性并举原则，主要</w:t>
      </w:r>
      <w:r>
        <w:rPr>
          <w:rFonts w:ascii="宋体" w:hAnsi="宋体" w:hint="eastAsia"/>
          <w:sz w:val="24"/>
          <w:lang w:eastAsia="zh-CN"/>
        </w:rPr>
        <w:t>参考</w:t>
      </w:r>
      <w:r>
        <w:rPr>
          <w:rFonts w:ascii="宋体" w:hAnsi="宋体" w:hint="eastAsia"/>
          <w:sz w:val="24"/>
          <w:highlight w:val="none"/>
          <w:lang w:eastAsia="zh-CN"/>
        </w:rPr>
        <w:t>GB/T 14536.1-2022《电自动控制器 第1部分：通用要求》</w:t>
      </w:r>
      <w:r>
        <w:rPr>
          <w:rFonts w:ascii="宋体" w:hAnsi="宋体" w:hint="eastAsia"/>
          <w:sz w:val="24"/>
        </w:rPr>
        <w:t>建立了测试方法和评价要求，为确定试验参数和具体细节提供依据。按照“浙江制造”标准的框架，在技术标准要求基础上补充了基本要求和质量承诺，编制了本标准。本标准</w:t>
      </w:r>
      <w:r>
        <w:rPr>
          <w:rFonts w:ascii="宋体" w:hAnsi="宋体" w:hint="eastAsia"/>
          <w:sz w:val="24"/>
          <w:lang w:eastAsia="zh-CN"/>
        </w:rPr>
        <w:t>参考国家标准</w:t>
      </w:r>
      <w:r>
        <w:rPr>
          <w:rFonts w:ascii="宋体" w:hAnsi="宋体" w:hint="eastAsia"/>
          <w:sz w:val="24"/>
          <w:highlight w:val="none"/>
          <w:lang w:eastAsia="zh-CN"/>
        </w:rPr>
        <w:t>GB/T 14536.1-2022《电自动控制器 第1部分：通用要求》</w:t>
      </w:r>
      <w:r>
        <w:rPr>
          <w:rFonts w:ascii="宋体" w:hAnsi="宋体" w:hint="eastAsia"/>
          <w:sz w:val="24"/>
        </w:rPr>
        <w:t>进行了变动，</w:t>
      </w:r>
      <w:r>
        <w:rPr>
          <w:rFonts w:ascii="宋体" w:hAnsi="宋体" w:hint="eastAsia"/>
          <w:sz w:val="24"/>
          <w:highlight w:val="none"/>
        </w:rPr>
        <w:t>技术要求部分分为</w:t>
      </w:r>
      <w:r>
        <w:rPr>
          <w:rFonts w:ascii="宋体" w:hAnsi="宋体" w:hint="eastAsia"/>
          <w:sz w:val="24"/>
          <w:highlight w:val="none"/>
          <w:lang w:eastAsia="zh-CN"/>
        </w:rPr>
        <w:t>外观、机械强度、工作特性、绝缘电阻、电气强度、耐燃性能、球压性能</w:t>
      </w:r>
      <w:r>
        <w:rPr>
          <w:rFonts w:ascii="宋体" w:hAnsi="宋体" w:hint="eastAsia"/>
          <w:sz w:val="24"/>
          <w:lang w:eastAsia="zh-CN"/>
        </w:rPr>
        <w:t>等要求。</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left="479" w:leftChars="228" w:firstLine="0" w:firstLineChars="0"/>
        <w:textAlignment w:val="auto"/>
        <w:rPr>
          <w:rFonts w:ascii="宋体" w:hAnsi="宋体" w:hint="eastAsia"/>
          <w:sz w:val="24"/>
          <w:lang w:val="en-US" w:eastAsia="zh-CN"/>
        </w:rPr>
      </w:pPr>
      <w:r>
        <w:rPr>
          <w:rFonts w:ascii="宋体" w:hAnsi="宋体" w:hint="eastAsia"/>
          <w:b/>
          <w:bCs/>
          <w:sz w:val="24"/>
          <w:lang w:val="en-US" w:eastAsia="zh-CN"/>
        </w:rPr>
        <w:t>1、合规性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sz w:val="24"/>
          <w:lang w:val="en-US" w:eastAsia="zh-CN"/>
        </w:rPr>
        <w:t>标准中符合相关法律法规、产业政策以及强制性标准要求，主要技术指标确立（如：</w:t>
      </w:r>
      <w:r>
        <w:rPr>
          <w:rFonts w:ascii="宋体" w:hAnsi="宋体" w:hint="eastAsia"/>
          <w:sz w:val="24"/>
          <w:lang w:val="en-US" w:eastAsia="zh-CN"/>
        </w:rPr>
        <w:t>绝缘电阻、电气强度、耐燃性能、球压性能</w:t>
      </w:r>
      <w:r>
        <w:rPr>
          <w:rFonts w:ascii="宋体" w:eastAsia="宋体" w:hAnsi="宋体" w:hint="eastAsia"/>
          <w:sz w:val="24"/>
          <w:lang w:val="en-US" w:eastAsia="zh-CN"/>
        </w:rPr>
        <w:t>等）与国家有关产业政策相一致。</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b/>
          <w:bCs/>
          <w:sz w:val="24"/>
          <w:lang w:val="en-US" w:eastAsia="zh-CN"/>
        </w:rPr>
        <w:t>2、必要性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sz w:val="24"/>
          <w:lang w:val="en-US" w:eastAsia="zh-CN"/>
        </w:rPr>
        <w:t>主要提升的技术指标，以客户需求为出发点，聚焦核心质量特性。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b/>
          <w:bCs/>
          <w:sz w:val="24"/>
          <w:lang w:val="en-US" w:eastAsia="zh-CN"/>
        </w:rPr>
        <w:t>3、先进性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eastAsia"/>
          <w:sz w:val="24"/>
          <w:lang w:val="en-US" w:eastAsia="zh-CN"/>
        </w:rPr>
      </w:pPr>
      <w:r>
        <w:rPr>
          <w:rFonts w:ascii="宋体" w:eastAsia="宋体" w:hAnsi="宋体" w:hint="eastAsia"/>
          <w:sz w:val="24"/>
          <w:lang w:val="en-US" w:eastAsia="zh-CN"/>
        </w:rPr>
        <w:t>标准主要</w:t>
      </w:r>
      <w:r>
        <w:rPr>
          <w:rFonts w:ascii="宋体" w:hAnsi="宋体" w:hint="eastAsia"/>
          <w:sz w:val="24"/>
          <w:lang w:val="en-US" w:eastAsia="zh-CN"/>
        </w:rPr>
        <w:t>参考</w:t>
      </w:r>
      <w:r>
        <w:rPr>
          <w:rFonts w:ascii="宋体" w:eastAsia="宋体" w:hAnsi="宋体" w:hint="eastAsia"/>
          <w:sz w:val="24"/>
          <w:lang w:val="en-US" w:eastAsia="zh-CN"/>
        </w:rPr>
        <w:t>了</w:t>
      </w:r>
      <w:r>
        <w:rPr>
          <w:rFonts w:ascii="宋体" w:hAnsi="宋体" w:hint="eastAsia"/>
          <w:sz w:val="24"/>
          <w:lang w:val="en-US" w:eastAsia="zh-CN"/>
        </w:rPr>
        <w:t>国家标准</w:t>
      </w:r>
      <w:r>
        <w:rPr>
          <w:rFonts w:ascii="宋体" w:hAnsi="宋体" w:hint="eastAsia"/>
          <w:sz w:val="24"/>
          <w:highlight w:val="none"/>
          <w:lang w:eastAsia="zh-CN"/>
        </w:rPr>
        <w:t>GB/T 14536.1-2022《电自动控制器 第1部分：通用要求》</w:t>
      </w:r>
      <w:r>
        <w:rPr>
          <w:rFonts w:ascii="宋体" w:eastAsia="宋体" w:hAnsi="宋体" w:hint="eastAsia"/>
          <w:sz w:val="24"/>
          <w:lang w:val="en-US" w:eastAsia="zh-CN"/>
        </w:rPr>
        <w:t>，国</w:t>
      </w:r>
      <w:r>
        <w:rPr>
          <w:rFonts w:ascii="宋体" w:hAnsi="宋体" w:hint="eastAsia"/>
          <w:sz w:val="24"/>
          <w:lang w:val="en-US" w:eastAsia="zh-CN"/>
        </w:rPr>
        <w:t>内</w:t>
      </w:r>
      <w:r>
        <w:rPr>
          <w:rFonts w:ascii="宋体" w:eastAsia="宋体" w:hAnsi="宋体" w:hint="eastAsia"/>
          <w:sz w:val="24"/>
          <w:lang w:val="en-US" w:eastAsia="zh-CN"/>
        </w:rPr>
        <w:t>外客户的基本要求，指标不低于现行推荐性标准要求。核心技术指标水平达到“</w:t>
      </w:r>
      <w:r>
        <w:rPr>
          <w:rFonts w:ascii="宋体" w:hAnsi="宋体" w:hint="eastAsia"/>
          <w:sz w:val="24"/>
          <w:lang w:val="en-US" w:eastAsia="zh-CN"/>
        </w:rPr>
        <w:t>国际一流、国内领先</w:t>
      </w:r>
      <w:r>
        <w:rPr>
          <w:rFonts w:ascii="宋体" w:eastAsia="宋体" w:hAnsi="宋体" w:hint="eastAsia"/>
          <w:sz w:val="24"/>
          <w:lang w:val="en-US" w:eastAsia="zh-CN"/>
        </w:rPr>
        <w:t>”。企业能够按标准批量稳定组织生产。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b/>
          <w:bCs/>
          <w:sz w:val="24"/>
          <w:lang w:val="en-US" w:eastAsia="zh-CN"/>
        </w:rPr>
        <w:t>4、经济性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sz w:val="24"/>
          <w:lang w:val="en-US" w:eastAsia="zh-CN"/>
        </w:rPr>
        <w:t>技术指标的确认，充分考虑了生产成本，具备经济型效益。</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eastAsia="宋体" w:hAnsi="宋体" w:hint="eastAsia"/>
          <w:b/>
          <w:bCs/>
          <w:sz w:val="24"/>
          <w:lang w:val="en-US" w:eastAsia="zh-CN"/>
        </w:rPr>
        <w:t>5、可操作性</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hAnsi="宋体" w:hint="eastAsia"/>
          <w:sz w:val="24"/>
          <w:lang w:eastAsia="zh-CN"/>
        </w:rPr>
      </w:pPr>
      <w:r>
        <w:rPr>
          <w:rFonts w:ascii="宋体" w:eastAsia="宋体" w:hAnsi="宋体" w:hint="eastAsia"/>
          <w:sz w:val="24"/>
          <w:lang w:val="en-US" w:eastAsia="zh-CN"/>
        </w:rPr>
        <w:t>主要技术指标均具备可操作性，检验方法规范，有检验报告支撑。</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4.2  主要内容</w:t>
      </w:r>
    </w:p>
    <w:p>
      <w:pPr>
        <w:pStyle w:val="style0"/>
        <w:keepNext w:val="false"/>
        <w:keepLines w:val="false"/>
        <w:pageBreakBefore w:val="false"/>
        <w:widowControl/>
        <w:tabs>
          <w:tab w:val="center" w:leader="none" w:pos="4201"/>
          <w:tab w:val="right" w:leader="dot" w:pos="9298"/>
        </w:tabs>
        <w:kinsoku/>
        <w:wordWrap/>
        <w:overflowPunct/>
        <w:topLinePunct w:val="false"/>
        <w:autoSpaceDE w:val="false"/>
        <w:autoSpaceDN w:val="false"/>
        <w:bidi w:val="false"/>
        <w:spacing w:beforeAutospacing="false" w:afterAutospacing="false" w:lineRule="exact" w:line="500"/>
        <w:ind w:firstLine="480" w:firstLineChars="200"/>
        <w:textAlignment w:val="auto"/>
        <w:rPr>
          <w:rFonts w:ascii="宋体" w:hAnsi="宋体" w:hint="eastAsia"/>
          <w:sz w:val="24"/>
          <w:lang w:eastAsia="zh-CN"/>
        </w:rPr>
      </w:pPr>
      <w:r>
        <w:rPr>
          <w:rFonts w:ascii="宋体" w:hAnsi="宋体" w:hint="eastAsia"/>
          <w:sz w:val="24"/>
        </w:rPr>
        <w:t>标准主要内容包括：</w:t>
      </w:r>
      <w:r>
        <w:rPr>
          <w:rFonts w:ascii="宋体" w:hAnsi="宋体" w:hint="eastAsia"/>
          <w:sz w:val="24"/>
          <w:lang w:eastAsia="zh-CN"/>
        </w:rPr>
        <w:t>洗衣机用电磁门锁的</w:t>
      </w:r>
      <w:r>
        <w:rPr>
          <w:rFonts w:ascii="宋体" w:hAnsi="宋体" w:hint="eastAsia"/>
          <w:sz w:val="24"/>
        </w:rPr>
        <w:t>名称、范围的界定、</w:t>
      </w:r>
      <w:r>
        <w:rPr>
          <w:rFonts w:ascii="宋体" w:hAnsi="宋体" w:hint="eastAsia"/>
          <w:sz w:val="24"/>
          <w:lang w:val="en-US" w:eastAsia="zh-CN"/>
        </w:rPr>
        <w:t>术语和定义、技术参数、基本要求、技术要求、试验方法、检验规则、标志、包装、运输、贮存以及质量承诺</w:t>
      </w:r>
      <w:r>
        <w:rPr>
          <w:rFonts w:ascii="宋体" w:hAnsi="宋体" w:hint="eastAsia"/>
          <w:sz w:val="24"/>
        </w:rPr>
        <w:t>几个方面对标准进行编制</w:t>
      </w:r>
      <w:r>
        <w:rPr>
          <w:rFonts w:ascii="宋体" w:hAnsi="宋体" w:hint="eastAsia"/>
          <w:sz w:val="24"/>
          <w:lang w:eastAsia="zh-CN"/>
        </w:rPr>
        <w:t>。</w:t>
      </w:r>
      <w:r>
        <w:rPr>
          <w:rFonts w:ascii="宋体" w:hAnsi="宋体" w:hint="eastAsia"/>
          <w:sz w:val="24"/>
        </w:rPr>
        <w:t>其中基本要求涵盖了</w:t>
      </w:r>
      <w:r>
        <w:rPr>
          <w:rFonts w:ascii="宋体" w:hAnsi="宋体" w:hint="eastAsia"/>
          <w:sz w:val="24"/>
          <w:highlight w:val="none"/>
          <w:lang w:eastAsia="zh-CN"/>
        </w:rPr>
        <w:t>设计研发</w:t>
      </w:r>
      <w:r>
        <w:rPr>
          <w:rFonts w:ascii="宋体" w:hAnsi="宋体" w:hint="eastAsia"/>
          <w:sz w:val="24"/>
          <w:highlight w:val="none"/>
        </w:rPr>
        <w:t>、原材料、</w:t>
      </w:r>
      <w:r>
        <w:rPr>
          <w:rFonts w:ascii="宋体" w:hAnsi="宋体" w:hint="eastAsia"/>
          <w:sz w:val="24"/>
          <w:highlight w:val="none"/>
          <w:lang w:eastAsia="zh-CN"/>
        </w:rPr>
        <w:t>生产制造</w:t>
      </w:r>
      <w:r>
        <w:rPr>
          <w:rFonts w:ascii="宋体" w:hAnsi="宋体" w:hint="eastAsia"/>
          <w:sz w:val="24"/>
          <w:highlight w:val="none"/>
        </w:rPr>
        <w:t>、</w:t>
      </w:r>
      <w:r>
        <w:rPr>
          <w:rFonts w:ascii="宋体" w:hAnsi="宋体" w:hint="eastAsia"/>
          <w:sz w:val="24"/>
          <w:highlight w:val="none"/>
          <w:lang w:eastAsia="zh-CN"/>
        </w:rPr>
        <w:t>检验检测</w:t>
      </w:r>
      <w:r>
        <w:rPr>
          <w:rFonts w:ascii="宋体" w:hAnsi="宋体" w:hint="eastAsia"/>
          <w:sz w:val="24"/>
        </w:rPr>
        <w:t>四方面；技术要求</w:t>
      </w:r>
      <w:r>
        <w:rPr>
          <w:rFonts w:ascii="宋体" w:hAnsi="宋体" w:hint="eastAsia"/>
          <w:sz w:val="24"/>
          <w:lang w:eastAsia="zh-CN"/>
        </w:rPr>
        <w:t>包括对</w:t>
      </w:r>
      <w:r>
        <w:rPr>
          <w:rFonts w:ascii="宋体" w:hAnsi="宋体" w:hint="eastAsia"/>
          <w:sz w:val="24"/>
          <w:highlight w:val="none"/>
          <w:lang w:eastAsia="zh-CN"/>
        </w:rPr>
        <w:t>外观、机械强度、工作特性、绝缘电阻、电气强度、耐燃性能</w:t>
      </w:r>
      <w:r>
        <w:rPr>
          <w:rFonts w:ascii="宋体" w:hAnsi="宋体" w:hint="eastAsia"/>
          <w:sz w:val="24"/>
          <w:lang w:eastAsia="zh-CN"/>
        </w:rPr>
        <w:t>等要求。</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rPr>
      </w:pPr>
      <w:r>
        <w:rPr>
          <w:rFonts w:ascii="宋体" w:eastAsia="宋体" w:hAnsi="宋体" w:hint="eastAsia"/>
          <w:b/>
          <w:sz w:val="24"/>
          <w:szCs w:val="24"/>
        </w:rPr>
        <w:t>4.3  主要内容确定依据</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4.3.1  基本要求</w:t>
      </w:r>
    </w:p>
    <w:p>
      <w:pPr>
        <w:pStyle w:val="style0"/>
        <w:keepNext w:val="false"/>
        <w:keepLines w:val="false"/>
        <w:pageBreakBefore w:val="false"/>
        <w:kinsoku/>
        <w:wordWrap/>
        <w:overflowPunct/>
        <w:topLinePunct w:val="false"/>
        <w:bidi w:val="false"/>
        <w:spacing w:beforeAutospacing="false" w:afterAutospacing="false" w:lineRule="exact" w:line="500"/>
        <w:ind w:firstLine="480" w:firstLineChars="200"/>
        <w:textAlignment w:val="auto"/>
        <w:rPr>
          <w:rFonts w:ascii="宋体" w:hAnsi="宋体" w:hint="eastAsia"/>
          <w:sz w:val="24"/>
        </w:rPr>
      </w:pPr>
      <w:r>
        <w:rPr>
          <w:rFonts w:ascii="宋体" w:hAnsi="宋体" w:hint="eastAsia"/>
          <w:sz w:val="24"/>
        </w:rPr>
        <w:t>主要以标准起草工作组对</w:t>
      </w:r>
      <w:r>
        <w:rPr>
          <w:rFonts w:ascii="宋体" w:hAnsi="宋体" w:hint="eastAsia"/>
          <w:sz w:val="24"/>
          <w:lang w:eastAsia="zh-CN"/>
        </w:rPr>
        <w:t>洗衣机用电磁门锁</w:t>
      </w:r>
      <w:r>
        <w:rPr>
          <w:rFonts w:ascii="宋体" w:hAnsi="宋体" w:hint="eastAsia"/>
          <w:sz w:val="24"/>
        </w:rPr>
        <w:t>国内外生产企业调研结果为基础，按照“浙江制造”标准制订框架要求，增加了设计研发、原材料、</w:t>
      </w:r>
      <w:r>
        <w:rPr>
          <w:rFonts w:ascii="宋体" w:hAnsi="宋体" w:hint="eastAsia"/>
          <w:sz w:val="24"/>
          <w:highlight w:val="none"/>
          <w:lang w:eastAsia="zh-CN"/>
        </w:rPr>
        <w:t>生产制造</w:t>
      </w:r>
      <w:r>
        <w:rPr>
          <w:rFonts w:ascii="宋体" w:hAnsi="宋体" w:hint="eastAsia"/>
          <w:sz w:val="24"/>
          <w:highlight w:val="none"/>
        </w:rPr>
        <w:t>、</w:t>
      </w:r>
      <w:r>
        <w:rPr>
          <w:rFonts w:ascii="宋体" w:hAnsi="宋体" w:hint="eastAsia"/>
          <w:sz w:val="24"/>
          <w:highlight w:val="none"/>
          <w:lang w:eastAsia="zh-CN"/>
        </w:rPr>
        <w:t>检验检测</w:t>
      </w:r>
      <w:r>
        <w:rPr>
          <w:rFonts w:ascii="宋体" w:hAnsi="宋体" w:hint="eastAsia"/>
          <w:sz w:val="24"/>
        </w:rPr>
        <w:t>等内容。</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4.3.2  技术要求</w:t>
      </w:r>
    </w:p>
    <w:p>
      <w:pPr>
        <w:pStyle w:val="style0"/>
        <w:keepNext w:val="false"/>
        <w:keepLines w:val="false"/>
        <w:pageBreakBefore w:val="false"/>
        <w:numPr>
          <w:ilvl w:val="0"/>
          <w:numId w:val="0"/>
        </w:numPr>
        <w:kinsoku/>
        <w:wordWrap/>
        <w:overflowPunct/>
        <w:topLinePunct w:val="false"/>
        <w:bidi w:val="false"/>
        <w:spacing w:beforeAutospacing="false" w:afterAutospacing="false" w:lineRule="exact" w:line="500"/>
        <w:ind w:firstLine="420" w:firstLineChars="0"/>
        <w:textAlignment w:val="auto"/>
        <w:rPr>
          <w:rFonts w:ascii="宋体" w:eastAsia="宋体" w:hAnsi="宋体" w:hint="default"/>
          <w:sz w:val="24"/>
          <w:lang w:val="en-US" w:eastAsia="zh-CN"/>
        </w:rPr>
      </w:pPr>
      <w:r>
        <w:rPr>
          <w:rFonts w:ascii="宋体" w:hAnsi="宋体" w:hint="eastAsia"/>
          <w:sz w:val="24"/>
        </w:rPr>
        <w:t>主要</w:t>
      </w:r>
      <w:r>
        <w:rPr>
          <w:rFonts w:ascii="宋体" w:hAnsi="宋体" w:hint="eastAsia"/>
          <w:sz w:val="24"/>
          <w:lang w:eastAsia="zh-CN"/>
        </w:rPr>
        <w:t>参考</w:t>
      </w:r>
      <w:r>
        <w:rPr>
          <w:rFonts w:ascii="宋体" w:hAnsi="宋体" w:hint="eastAsia"/>
          <w:sz w:val="24"/>
          <w:highlight w:val="none"/>
          <w:lang w:eastAsia="zh-CN"/>
        </w:rPr>
        <w:t>GB/T 14536.1-2022《电自动控制器 第1部分：通用要求》</w:t>
      </w:r>
      <w:r>
        <w:rPr>
          <w:rFonts w:ascii="宋体" w:hAnsi="宋体" w:hint="eastAsia"/>
          <w:sz w:val="24"/>
        </w:rPr>
        <w:t>指标</w:t>
      </w:r>
      <w:r>
        <w:rPr>
          <w:rFonts w:ascii="宋体" w:hAnsi="宋体" w:hint="eastAsia"/>
          <w:sz w:val="24"/>
          <w:lang w:eastAsia="zh-CN"/>
        </w:rPr>
        <w:t>，结合客户要求</w:t>
      </w:r>
      <w:r>
        <w:rPr>
          <w:rFonts w:ascii="宋体" w:hAnsi="宋体" w:hint="eastAsia"/>
          <w:sz w:val="24"/>
        </w:rPr>
        <w:t>，规定了产品核心技术指标的要求</w:t>
      </w:r>
      <w:r>
        <w:rPr>
          <w:rFonts w:ascii="宋体" w:hAnsi="宋体" w:hint="eastAsia"/>
          <w:sz w:val="24"/>
          <w:lang w:eastAsia="zh-CN"/>
        </w:rPr>
        <w:t>。主要</w:t>
      </w:r>
      <w:r>
        <w:rPr>
          <w:rFonts w:ascii="宋体" w:hAnsi="宋体" w:hint="eastAsia"/>
          <w:sz w:val="24"/>
          <w:highlight w:val="none"/>
          <w:lang w:eastAsia="zh-CN"/>
        </w:rPr>
        <w:t>提升了洗衣机用电磁门锁的锁定力、门锁破坏力、内开门力、耐久性和强拉解锁力要求</w:t>
      </w:r>
      <w:r>
        <w:rPr>
          <w:rFonts w:ascii="宋体" w:hAnsi="宋体" w:hint="eastAsia"/>
          <w:sz w:val="24"/>
          <w:lang w:eastAsia="zh-CN"/>
        </w:rPr>
        <w:t>。</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cs="Times New Roman" w:eastAsia="宋体" w:hAnsi="宋体" w:hint="eastAsia"/>
          <w:b/>
          <w:sz w:val="24"/>
          <w:szCs w:val="24"/>
          <w:lang w:eastAsia="zh-CN"/>
        </w:rPr>
      </w:pPr>
      <w:r>
        <w:rPr>
          <w:rFonts w:ascii="宋体" w:cs="Times New Roman" w:eastAsia="宋体" w:hAnsi="宋体" w:hint="eastAsia"/>
          <w:b/>
          <w:sz w:val="24"/>
          <w:szCs w:val="24"/>
        </w:rPr>
        <w:t xml:space="preserve">4.3.3  </w:t>
      </w:r>
      <w:r>
        <w:rPr>
          <w:rFonts w:ascii="宋体" w:cs="Times New Roman" w:eastAsia="宋体" w:hAnsi="宋体" w:hint="eastAsia"/>
          <w:b/>
          <w:sz w:val="24"/>
          <w:szCs w:val="24"/>
          <w:lang w:eastAsia="zh-CN"/>
        </w:rPr>
        <w:t>确定依据</w:t>
      </w:r>
    </w:p>
    <w:p>
      <w:pPr>
        <w:pStyle w:val="style0"/>
        <w:keepNext w:val="false"/>
        <w:keepLines w:val="false"/>
        <w:pageBreakBefore w:val="false"/>
        <w:kinsoku/>
        <w:wordWrap/>
        <w:overflowPunct/>
        <w:topLinePunct w:val="false"/>
        <w:bidi w:val="false"/>
        <w:spacing w:beforeAutospacing="false" w:afterAutospacing="false" w:lineRule="exact" w:line="500"/>
        <w:ind w:firstLine="480" w:firstLineChars="200"/>
        <w:textAlignment w:val="auto"/>
        <w:rPr>
          <w:rFonts w:ascii="宋体" w:cs="Times New Roman" w:eastAsia="宋体" w:hAnsi="宋体" w:hint="eastAsia"/>
          <w:sz w:val="24"/>
          <w:lang w:val="en-US" w:eastAsia="zh-CN"/>
        </w:rPr>
      </w:pPr>
      <w:r>
        <w:rPr>
          <w:rFonts w:ascii="宋体" w:cs="Times New Roman" w:hAnsi="宋体" w:hint="eastAsia"/>
          <w:sz w:val="24"/>
          <w:lang w:val="en-US" w:eastAsia="zh-CN"/>
        </w:rPr>
        <w:t>主要内容参考了国家标准</w:t>
      </w:r>
      <w:r>
        <w:rPr>
          <w:rFonts w:ascii="宋体" w:hAnsi="宋体" w:hint="eastAsia"/>
          <w:sz w:val="24"/>
          <w:highlight w:val="none"/>
          <w:lang w:eastAsia="zh-CN"/>
        </w:rPr>
        <w:t>GB/T 14536.1-2022《电自动控制器 第1部分：通用要求》</w:t>
      </w:r>
      <w:r>
        <w:rPr>
          <w:rFonts w:ascii="宋体" w:cs="Times New Roman" w:eastAsia="宋体" w:hAnsi="宋体" w:hint="eastAsia"/>
          <w:sz w:val="24"/>
          <w:lang w:val="en-US" w:eastAsia="zh-CN"/>
        </w:rPr>
        <w:t>。</w:t>
      </w:r>
    </w:p>
    <w:p>
      <w:pPr>
        <w:pStyle w:val="style0"/>
        <w:keepNext w:val="false"/>
        <w:keepLines w:val="false"/>
        <w:pageBreakBefore w:val="false"/>
        <w:kinsoku/>
        <w:wordWrap/>
        <w:overflowPunct/>
        <w:topLinePunct w:val="false"/>
        <w:bidi w:val="false"/>
        <w:spacing w:beforeAutospacing="false" w:afterAutospacing="false" w:lineRule="exact" w:line="500"/>
        <w:ind w:firstLine="480" w:firstLineChars="200"/>
        <w:textAlignment w:val="auto"/>
        <w:rPr>
          <w:rFonts w:ascii="宋体" w:cs="Times New Roman" w:eastAsia="宋体" w:hAnsi="宋体" w:hint="eastAsia"/>
          <w:sz w:val="24"/>
          <w:lang w:val="en-US" w:eastAsia="zh-CN"/>
        </w:rPr>
      </w:pPr>
      <w:r>
        <w:rPr>
          <w:rFonts w:ascii="宋体" w:cs="Times New Roman" w:hAnsi="宋体" w:hint="eastAsia"/>
          <w:sz w:val="24"/>
          <w:lang w:val="en-US" w:eastAsia="zh-CN"/>
        </w:rPr>
        <w:t>提高指标：指标设置主要参考了</w:t>
      </w:r>
      <w:r>
        <w:rPr>
          <w:rFonts w:ascii="宋体" w:hAnsi="宋体" w:hint="eastAsia"/>
          <w:sz w:val="24"/>
          <w:highlight w:val="none"/>
          <w:lang w:eastAsia="zh-CN"/>
        </w:rPr>
        <w:t>GB/T 14536.1-2022《电自动控制器 第1部分：通用要求》、高端客户和同行先进企业要求，并经过试验确认。</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5  标准先进性体现</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val="false"/>
          <w:bCs/>
          <w:sz w:val="24"/>
          <w:szCs w:val="24"/>
          <w:highlight w:val="yellow"/>
        </w:rPr>
      </w:pPr>
      <w:r>
        <w:rPr>
          <w:rFonts w:ascii="宋体" w:eastAsia="宋体" w:hAnsi="宋体" w:hint="eastAsia"/>
          <w:b/>
          <w:bCs w:val="false"/>
          <w:sz w:val="24"/>
          <w:szCs w:val="24"/>
        </w:rPr>
        <w:t xml:space="preserve">5.1  </w:t>
      </w:r>
      <w:r>
        <w:rPr>
          <w:rFonts w:ascii="宋体" w:eastAsia="宋体" w:hAnsi="宋体" w:hint="eastAsia"/>
          <w:b/>
          <w:bCs w:val="false"/>
          <w:sz w:val="24"/>
          <w:szCs w:val="24"/>
          <w:highlight w:val="none"/>
        </w:rPr>
        <w:t>型式试验内规定的所有指标对比分析情况。（与同类国际、国家、</w:t>
      </w:r>
      <w:r>
        <w:rPr>
          <w:rFonts w:ascii="宋体" w:eastAsia="宋体" w:hAnsi="宋体" w:hint="eastAsia"/>
          <w:b/>
          <w:bCs w:val="false"/>
          <w:sz w:val="24"/>
          <w:szCs w:val="24"/>
          <w:highlight w:val="none"/>
          <w:lang w:eastAsia="zh-CN"/>
        </w:rPr>
        <w:t>国家标准</w:t>
      </w:r>
      <w:r>
        <w:rPr>
          <w:rFonts w:ascii="宋体" w:eastAsia="宋体" w:hAnsi="宋体" w:hint="eastAsia"/>
          <w:b/>
          <w:bCs w:val="false"/>
          <w:sz w:val="24"/>
          <w:szCs w:val="24"/>
          <w:highlight w:val="none"/>
        </w:rPr>
        <w:t>、企业标准对比，国内外关键指标对比分析或与测试的国外样品、样机的相关数据对比情况。）</w:t>
      </w:r>
    </w:p>
    <w:p>
      <w:pPr>
        <w:pStyle w:val="style0"/>
        <w:keepNext w:val="false"/>
        <w:keepLines w:val="false"/>
        <w:pageBreakBefore w:val="false"/>
        <w:kinsoku/>
        <w:wordWrap/>
        <w:overflowPunct/>
        <w:topLinePunct w:val="false"/>
        <w:bidi w:val="false"/>
        <w:spacing w:beforeAutospacing="false" w:afterAutospacing="false" w:lineRule="exact" w:line="500"/>
        <w:ind w:firstLine="480" w:firstLineChars="200"/>
        <w:textAlignment w:val="auto"/>
        <w:rPr>
          <w:rFonts w:ascii="宋体" w:cs="仿宋" w:hAnsi="宋体" w:hint="default"/>
          <w:sz w:val="24"/>
          <w:lang w:val="en-US" w:eastAsia="zh-CN"/>
        </w:rPr>
      </w:pPr>
      <w:r>
        <w:rPr>
          <w:rFonts w:ascii="宋体" w:cs="仿宋" w:eastAsia="宋体" w:hAnsi="宋体" w:hint="eastAsia"/>
          <w:sz w:val="24"/>
        </w:rPr>
        <w:t>本标准的主要技术指标设定是根据产品性能特点，参照</w:t>
      </w:r>
      <w:r>
        <w:rPr>
          <w:rFonts w:ascii="宋体" w:cs="仿宋" w:hAnsi="宋体" w:hint="eastAsia"/>
          <w:sz w:val="24"/>
          <w:lang w:eastAsia="zh-CN"/>
        </w:rPr>
        <w:t>标准</w:t>
      </w:r>
      <w:r>
        <w:rPr>
          <w:rFonts w:ascii="宋体" w:hAnsi="宋体" w:hint="eastAsia"/>
          <w:sz w:val="24"/>
          <w:highlight w:val="none"/>
          <w:lang w:eastAsia="zh-CN"/>
        </w:rPr>
        <w:t>GB/T 14536.1-2022《电自动控制器 第1部分：通用要求》</w:t>
      </w:r>
      <w:r>
        <w:rPr>
          <w:rFonts w:ascii="宋体" w:hAnsi="宋体" w:hint="eastAsia"/>
          <w:sz w:val="24"/>
          <w:lang w:val="en-US" w:eastAsia="zh-CN"/>
        </w:rPr>
        <w:t>，</w:t>
      </w:r>
      <w:r>
        <w:rPr>
          <w:rFonts w:ascii="宋体" w:cs="仿宋" w:eastAsia="宋体" w:hAnsi="宋体" w:hint="eastAsia"/>
          <w:sz w:val="24"/>
        </w:rPr>
        <w:t>特别是考虑浙江制造标准要求和用户使用情况反馈而制定。本标准做到了对</w:t>
      </w:r>
      <w:r>
        <w:rPr>
          <w:rFonts w:ascii="宋体" w:cs="仿宋" w:hAnsi="宋体" w:hint="eastAsia"/>
          <w:sz w:val="24"/>
          <w:lang w:eastAsia="zh-CN"/>
        </w:rPr>
        <w:t>国家</w:t>
      </w:r>
      <w:r>
        <w:rPr>
          <w:rFonts w:ascii="宋体" w:cs="仿宋" w:eastAsia="宋体" w:hAnsi="宋体" w:hint="eastAsia"/>
          <w:sz w:val="24"/>
        </w:rPr>
        <w:t>标准</w:t>
      </w:r>
      <w:r>
        <w:rPr>
          <w:rFonts w:ascii="宋体" w:cs="仿宋" w:hAnsi="宋体" w:hint="eastAsia"/>
          <w:sz w:val="24"/>
          <w:lang w:eastAsia="zh-CN"/>
        </w:rPr>
        <w:t>和国家标准</w:t>
      </w:r>
      <w:r>
        <w:rPr>
          <w:rFonts w:ascii="宋体" w:cs="仿宋" w:eastAsia="宋体" w:hAnsi="宋体" w:hint="eastAsia"/>
          <w:sz w:val="24"/>
        </w:rPr>
        <w:t>要求的全覆盖</w:t>
      </w:r>
      <w:r>
        <w:rPr>
          <w:rFonts w:ascii="宋体" w:cs="仿宋" w:hAnsi="宋体" w:hint="eastAsia"/>
          <w:sz w:val="24"/>
          <w:lang w:eastAsia="zh-CN"/>
        </w:rPr>
        <w:t>，</w:t>
      </w:r>
      <w:r>
        <w:rPr>
          <w:rFonts w:ascii="宋体" w:cs="仿宋" w:hAnsi="宋体" w:hint="eastAsia"/>
          <w:sz w:val="24"/>
          <w:lang w:val="en-US" w:eastAsia="zh-CN"/>
        </w:rPr>
        <w:t>并</w:t>
      </w:r>
      <w:r>
        <w:rPr>
          <w:rFonts w:ascii="宋体" w:hAnsi="宋体" w:hint="eastAsia"/>
          <w:sz w:val="24"/>
          <w:highlight w:val="none"/>
          <w:lang w:eastAsia="zh-CN"/>
        </w:rPr>
        <w:t>提升了洗衣机用电磁门锁的锁定力、门锁破坏力、内开门力、耐久性和强拉解锁力要求</w:t>
      </w:r>
      <w:r>
        <w:rPr>
          <w:rFonts w:ascii="宋体" w:cs="仿宋" w:hAnsi="宋体" w:hint="eastAsia"/>
          <w:sz w:val="24"/>
          <w:lang w:val="en-US" w:eastAsia="zh-CN"/>
        </w:rPr>
        <w:t>，具体如下表：</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eastAsia="宋体" w:hAnsi="宋体" w:hint="eastAsia"/>
          <w:sz w:val="24"/>
          <w:lang w:eastAsia="zh-CN"/>
        </w:rPr>
        <w:sectPr>
          <w:pgSz w:w="11906" w:h="16838" w:orient="portrait"/>
          <w:pgMar w:top="1440" w:right="1800" w:bottom="1440" w:left="1800" w:header="851" w:footer="992" w:gutter="0"/>
          <w:cols w:space="425" w:num="1"/>
          <w:docGrid w:type="lines" w:linePitch="312" w:charSpace="0"/>
        </w:sectPr>
      </w:pPr>
    </w:p>
    <w:p>
      <w:pPr>
        <w:pStyle w:val="style0"/>
        <w:keepNext w:val="false"/>
        <w:keepLines w:val="false"/>
        <w:pageBreakBefore w:val="false"/>
        <w:kinsoku/>
        <w:wordWrap/>
        <w:overflowPunct/>
        <w:topLinePunct w:val="false"/>
        <w:bidi w:val="false"/>
        <w:spacing w:beforeAutospacing="false" w:afterAutospacing="false" w:lineRule="exact" w:line="500"/>
        <w:jc w:val="center"/>
        <w:textAlignment w:val="auto"/>
        <w:rPr>
          <w:rFonts w:ascii="宋体" w:cs="宋体" w:hAnsi="宋体" w:hint="eastAsia"/>
          <w:b/>
          <w:color w:val="000000"/>
          <w:sz w:val="24"/>
        </w:rPr>
      </w:pPr>
      <w:r>
        <w:rPr>
          <w:rFonts w:ascii="宋体" w:cs="宋体" w:hAnsi="宋体" w:hint="eastAsia"/>
          <w:b/>
          <w:color w:val="000000"/>
          <w:sz w:val="24"/>
        </w:rPr>
        <w:t xml:space="preserve">表1 </w:t>
      </w:r>
      <w:r>
        <w:rPr>
          <w:rFonts w:ascii="宋体" w:cs="宋体" w:hAnsi="宋体" w:hint="eastAsia"/>
          <w:b/>
          <w:color w:val="000000"/>
          <w:sz w:val="24"/>
          <w:lang w:eastAsia="zh-CN"/>
        </w:rPr>
        <w:t>标准主要技术指标先进性</w:t>
      </w:r>
      <w:r>
        <w:rPr>
          <w:rFonts w:ascii="宋体" w:cs="宋体" w:hAnsi="宋体" w:hint="eastAsia"/>
          <w:b/>
          <w:color w:val="000000"/>
          <w:sz w:val="24"/>
        </w:rPr>
        <w:t>对比表</w:t>
      </w:r>
    </w:p>
    <w:p>
      <w:pPr>
        <w:pStyle w:val="style0"/>
        <w:keepNext w:val="false"/>
        <w:keepLines w:val="false"/>
        <w:pageBreakBefore w:val="false"/>
        <w:kinsoku/>
        <w:wordWrap/>
        <w:overflowPunct/>
        <w:topLinePunct w:val="false"/>
        <w:bidi w:val="false"/>
        <w:spacing w:beforeAutospacing="false" w:afterAutospacing="false" w:lineRule="exact" w:line="500"/>
        <w:ind w:firstLine="480" w:firstLineChars="200"/>
        <w:textAlignment w:val="auto"/>
        <w:rPr>
          <w:rFonts w:ascii="宋体" w:eastAsia="宋体" w:hAnsi="宋体" w:hint="eastAsia"/>
          <w:sz w:val="24"/>
          <w:lang w:eastAsia="zh-CN"/>
        </w:rPr>
      </w:pPr>
    </w:p>
    <w:tbl>
      <w:tblPr>
        <w:tblStyle w:val="style105"/>
        <w:tblW w:w="5287" w:type="pct"/>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89"/>
        <w:gridCol w:w="616"/>
        <w:gridCol w:w="810"/>
        <w:gridCol w:w="3029"/>
        <w:gridCol w:w="2414"/>
        <w:gridCol w:w="1965"/>
        <w:gridCol w:w="1950"/>
        <w:gridCol w:w="2009"/>
        <w:gridCol w:w="642"/>
        <w:gridCol w:w="1164"/>
      </w:tblGrid>
      <w:tr>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rPr>
            </w:pPr>
            <w:r>
              <w:rPr>
                <w:rFonts w:ascii="宋体" w:cs="宋体" w:eastAsia="宋体" w:hAnsi="宋体" w:hint="eastAsia"/>
                <w:sz w:val="18"/>
                <w:szCs w:val="18"/>
              </w:rPr>
              <w:t>序号</w:t>
            </w:r>
          </w:p>
        </w:tc>
        <w:tc>
          <w:tcPr>
            <w:tcW w:w="20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r>
              <w:rPr>
                <w:rFonts w:ascii="宋体" w:cs="宋体" w:eastAsia="宋体" w:hAnsi="宋体" w:hint="eastAsia"/>
                <w:sz w:val="18"/>
                <w:szCs w:val="18"/>
                <w:lang w:eastAsia="zh-CN"/>
              </w:rPr>
              <w:t>质量特性</w:t>
            </w:r>
          </w:p>
        </w:tc>
        <w:tc>
          <w:tcPr>
            <w:tcW w:w="27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rPr>
            </w:pPr>
            <w:r>
              <w:rPr>
                <w:rFonts w:ascii="宋体" w:cs="宋体" w:eastAsia="宋体" w:hAnsi="宋体" w:hint="eastAsia"/>
                <w:sz w:val="18"/>
                <w:szCs w:val="18"/>
                <w:lang w:eastAsia="zh-CN"/>
              </w:rPr>
              <w:t>核心</w:t>
            </w:r>
            <w:r>
              <w:rPr>
                <w:rFonts w:ascii="宋体" w:cs="宋体" w:eastAsia="宋体" w:hAnsi="宋体" w:hint="eastAsia"/>
                <w:sz w:val="18"/>
                <w:szCs w:val="18"/>
              </w:rPr>
              <w:t>指标名称</w:t>
            </w:r>
          </w:p>
        </w:tc>
        <w:tc>
          <w:tcPr>
            <w:tcW w:w="101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val="en-US" w:eastAsia="zh-CN"/>
              </w:rPr>
            </w:pPr>
            <w:r>
              <w:rPr>
                <w:rFonts w:ascii="宋体" w:cs="宋体" w:eastAsia="宋体" w:hAnsi="宋体" w:hint="eastAsia"/>
                <w:sz w:val="18"/>
                <w:szCs w:val="18"/>
                <w:lang w:val="en-US" w:eastAsia="zh-CN"/>
              </w:rPr>
              <w:t>GB14536.1-2022/IEC60730-1：2013电自动控制器  第1部分：通用要求</w:t>
            </w:r>
          </w:p>
        </w:tc>
        <w:tc>
          <w:tcPr>
            <w:tcW w:w="80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eastAsia"/>
                <w:sz w:val="18"/>
                <w:szCs w:val="18"/>
                <w:highlight w:val="none"/>
                <w:lang w:val="en-US" w:eastAsia="zh-CN"/>
              </w:rPr>
            </w:pPr>
            <w:r>
              <w:rPr>
                <w:rFonts w:ascii="宋体" w:cs="宋体" w:hAnsi="宋体" w:hint="eastAsia"/>
                <w:sz w:val="18"/>
                <w:szCs w:val="18"/>
                <w:highlight w:val="none"/>
                <w:lang w:val="en-US" w:eastAsia="zh-CN"/>
              </w:rPr>
              <w:t>高端客户</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default"/>
                <w:sz w:val="18"/>
                <w:szCs w:val="18"/>
                <w:highlight w:val="none"/>
                <w:lang w:val="en-US" w:eastAsia="zh-CN"/>
              </w:rPr>
            </w:pPr>
            <w:r>
              <w:rPr>
                <w:rFonts w:ascii="宋体" w:cs="宋体" w:hAnsi="宋体" w:hint="eastAsia"/>
                <w:sz w:val="18"/>
                <w:szCs w:val="18"/>
                <w:highlight w:val="none"/>
                <w:lang w:val="en-US" w:eastAsia="zh-CN"/>
              </w:rPr>
              <w:t>松下</w:t>
            </w:r>
          </w:p>
        </w:tc>
        <w:tc>
          <w:tcPr>
            <w:tcW w:w="65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eastAsia"/>
                <w:sz w:val="18"/>
                <w:szCs w:val="18"/>
                <w:lang w:val="en-US" w:eastAsia="zh-CN"/>
              </w:rPr>
            </w:pPr>
            <w:r>
              <w:rPr>
                <w:rFonts w:ascii="宋体" w:cs="宋体" w:hAnsi="宋体" w:hint="eastAsia"/>
                <w:sz w:val="18"/>
                <w:szCs w:val="18"/>
                <w:lang w:val="en-US" w:eastAsia="zh-CN"/>
              </w:rPr>
              <w:t>同行企业</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default"/>
                <w:sz w:val="18"/>
                <w:szCs w:val="18"/>
                <w:lang w:val="en-US" w:eastAsia="zh-CN"/>
              </w:rPr>
            </w:pPr>
            <w:r>
              <w:rPr>
                <w:rFonts w:ascii="宋体" w:cs="宋体" w:hAnsi="宋体" w:hint="eastAsia"/>
                <w:sz w:val="18"/>
                <w:szCs w:val="18"/>
                <w:lang w:val="en-US" w:eastAsia="zh-CN"/>
              </w:rPr>
              <w:t>神林</w:t>
            </w:r>
          </w:p>
        </w:tc>
        <w:tc>
          <w:tcPr>
            <w:tcW w:w="65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eastAsia"/>
                <w:sz w:val="18"/>
                <w:szCs w:val="18"/>
                <w:lang w:eastAsia="zh-CN"/>
              </w:rPr>
            </w:pPr>
            <w:r>
              <w:rPr>
                <w:rFonts w:ascii="宋体" w:cs="宋体" w:hAnsi="宋体" w:hint="eastAsia"/>
                <w:sz w:val="18"/>
                <w:szCs w:val="18"/>
                <w:lang w:eastAsia="zh-CN"/>
              </w:rPr>
              <w:t>同行企业</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default"/>
                <w:sz w:val="18"/>
                <w:szCs w:val="18"/>
                <w:lang w:val="en-US" w:eastAsia="zh-CN"/>
              </w:rPr>
            </w:pPr>
            <w:r>
              <w:rPr>
                <w:rFonts w:ascii="宋体" w:cs="宋体" w:hAnsi="宋体" w:hint="eastAsia"/>
                <w:sz w:val="18"/>
                <w:szCs w:val="18"/>
                <w:lang w:eastAsia="zh-CN"/>
              </w:rPr>
              <w:t>安联</w:t>
            </w:r>
          </w:p>
        </w:tc>
        <w:tc>
          <w:tcPr>
            <w:tcW w:w="67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leftChars="0" w:right="0" w:rightChars="0"/>
              <w:jc w:val="center"/>
              <w:textAlignment w:val="auto"/>
              <w:rPr>
                <w:rFonts w:ascii="宋体" w:cs="宋体" w:eastAsia="宋体" w:hAnsi="宋体" w:hint="eastAsia"/>
                <w:sz w:val="18"/>
                <w:szCs w:val="18"/>
                <w:lang w:eastAsia="zh-CN"/>
              </w:rPr>
            </w:pPr>
            <w:r>
              <w:rPr>
                <w:rFonts w:ascii="宋体" w:cs="宋体" w:eastAsia="宋体" w:hAnsi="宋体" w:hint="eastAsia"/>
                <w:sz w:val="18"/>
                <w:szCs w:val="18"/>
                <w:lang w:eastAsia="zh-CN"/>
              </w:rPr>
              <w:t>浙江制造要求</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r>
              <w:rPr>
                <w:rFonts w:ascii="宋体" w:cs="宋体" w:eastAsia="宋体" w:hAnsi="宋体" w:hint="eastAsia"/>
                <w:sz w:val="18"/>
                <w:szCs w:val="18"/>
                <w:lang w:eastAsia="zh-CN"/>
              </w:rPr>
              <w:t>结论</w:t>
            </w:r>
          </w:p>
        </w:tc>
        <w:tc>
          <w:tcPr>
            <w:tcW w:w="388"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r>
              <w:rPr>
                <w:rFonts w:ascii="宋体" w:cs="宋体" w:eastAsia="宋体" w:hAnsi="宋体" w:hint="eastAsia"/>
                <w:sz w:val="18"/>
                <w:szCs w:val="18"/>
                <w:lang w:eastAsia="zh-CN"/>
              </w:rPr>
              <w:t>产品带来的好处</w:t>
            </w:r>
          </w:p>
        </w:tc>
      </w:tr>
      <w:tr>
        <w:tblPrEx/>
        <w:trPr>
          <w:trHeight w:val="1000" w:hRule="atLeast"/>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rPr>
            </w:pPr>
            <w:r>
              <w:rPr>
                <w:rFonts w:ascii="宋体" w:cs="宋体" w:eastAsia="宋体" w:hAnsi="宋体" w:hint="eastAsia"/>
                <w:sz w:val="18"/>
                <w:szCs w:val="18"/>
              </w:rPr>
              <w:t>1</w:t>
            </w:r>
          </w:p>
        </w:tc>
        <w:tc>
          <w:tcPr>
            <w:tcW w:w="205" w:type="pct"/>
            <w:vMerge w:val="restar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lang w:val="en-US" w:eastAsia="zh-CN"/>
              </w:rPr>
              <w:t>可靠性</w:t>
            </w:r>
          </w:p>
        </w:tc>
        <w:tc>
          <w:tcPr>
            <w:tcW w:w="270" w:type="pct"/>
            <w:tcBorders/>
            <w:shd w:val="clear" w:color="auto" w:fill="auto"/>
            <w:vAlign w:val="center"/>
          </w:tcPr>
          <w:p>
            <w:pPr>
              <w:pStyle w:val="style94"/>
              <w:keepNext w:val="false"/>
              <w:keepLines w:val="false"/>
              <w:widowControl/>
              <w:suppressLineNumbers w:val="false"/>
              <w:spacing w:lineRule="auto" w:line="240"/>
              <w:ind w:left="0" w:leftChars="0" w:right="0" w:rightChars="0"/>
              <w:rPr>
                <w:rFonts w:ascii="宋体" w:cs="宋体" w:eastAsia="宋体" w:hAnsi="宋体" w:hint="eastAsia"/>
                <w:kern w:val="2"/>
                <w:sz w:val="18"/>
                <w:szCs w:val="18"/>
                <w:lang w:val="en-US" w:bidi="ar-SA" w:eastAsia="zh-CN"/>
              </w:rPr>
            </w:pPr>
            <w:r>
              <w:rPr>
                <w:rFonts w:ascii="宋体" w:cs="宋体" w:eastAsia="宋体" w:hAnsi="宋体" w:hint="eastAsia"/>
                <w:kern w:val="2"/>
                <w:sz w:val="18"/>
                <w:szCs w:val="18"/>
                <w:lang w:val="en-US" w:bidi="ar-SA" w:eastAsia="zh-CN"/>
              </w:rPr>
              <w:t>锁定力</w:t>
            </w:r>
          </w:p>
        </w:tc>
        <w:tc>
          <w:tcPr>
            <w:tcW w:w="1010" w:type="pct"/>
            <w:vMerge w:val="restar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both"/>
              <w:textAlignment w:val="auto"/>
              <w:rPr>
                <w:rFonts w:ascii="宋体" w:cs="宋体" w:eastAsia="宋体" w:hAnsi="宋体" w:hint="eastAsia"/>
                <w:sz w:val="18"/>
                <w:szCs w:val="18"/>
                <w:highlight w:val="none"/>
                <w:lang w:val="en-US" w:eastAsia="zh-CN"/>
              </w:rPr>
            </w:pPr>
            <w:r>
              <w:rPr>
                <w:rFonts w:ascii="宋体" w:cs="宋体" w:eastAsia="宋体" w:hAnsi="宋体" w:hint="eastAsia"/>
                <w:sz w:val="18"/>
                <w:szCs w:val="18"/>
                <w:highlight w:val="none"/>
                <w:lang w:val="en-US" w:eastAsia="zh-CN"/>
              </w:rPr>
              <w:t>控制器的结构应能承受正常使用中发生的机械应力。I类和II类控制器的起动元件和I类和II类设备的起动元件，应有足够的机械强度，或者即使起动元件损坏仍能够维持足够的防触电保护</w:t>
            </w:r>
          </w:p>
        </w:tc>
        <w:tc>
          <w:tcPr>
            <w:tcW w:w="80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当门锁处于锁门状态时，强制开门力应＞500N</w:t>
            </w:r>
          </w:p>
        </w:tc>
        <w:tc>
          <w:tcPr>
            <w:tcW w:w="65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当门锁处于锁门状态时，强制开门力应＞400N</w:t>
            </w:r>
          </w:p>
        </w:tc>
        <w:tc>
          <w:tcPr>
            <w:tcW w:w="65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当门锁处于锁门状态时，强制开门力应＞400N</w:t>
            </w:r>
          </w:p>
        </w:tc>
        <w:tc>
          <w:tcPr>
            <w:tcW w:w="67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当门锁处于锁门状态时，强制开门力应＞500N</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r>
              <w:rPr>
                <w:rFonts w:ascii="宋体" w:cs="宋体" w:eastAsia="宋体" w:hAnsi="宋体" w:hint="eastAsia"/>
                <w:sz w:val="18"/>
                <w:szCs w:val="18"/>
                <w:lang w:eastAsia="zh-CN"/>
              </w:rPr>
              <w:t>提升</w:t>
            </w:r>
          </w:p>
        </w:tc>
        <w:tc>
          <w:tcPr>
            <w:tcW w:w="388" w:type="pct"/>
            <w:vMerge w:val="restar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产品承受的机械应力更高，不易破坏</w:t>
            </w:r>
          </w:p>
        </w:tc>
      </w:tr>
      <w:tr>
        <w:tblPrEx/>
        <w:trPr>
          <w:trHeight w:val="734" w:hRule="atLeast"/>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rPr>
            </w:pPr>
            <w:r>
              <w:rPr>
                <w:rFonts w:ascii="宋体" w:cs="宋体" w:eastAsia="宋体" w:hAnsi="宋体" w:hint="eastAsia"/>
                <w:sz w:val="18"/>
                <w:szCs w:val="18"/>
              </w:rPr>
              <w:t>2</w:t>
            </w:r>
          </w:p>
        </w:tc>
        <w:tc>
          <w:tcPr>
            <w:tcW w:w="205" w:type="pct"/>
            <w:vMerge w:val="continue"/>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p>
        </w:tc>
        <w:tc>
          <w:tcPr>
            <w:tcW w:w="270" w:type="pct"/>
            <w:tcBorders/>
            <w:shd w:val="clear" w:color="auto" w:fill="auto"/>
            <w:vAlign w:val="center"/>
          </w:tcPr>
          <w:p>
            <w:pPr>
              <w:pStyle w:val="style94"/>
              <w:keepNext w:val="false"/>
              <w:keepLines w:val="false"/>
              <w:widowControl/>
              <w:suppressLineNumbers w:val="false"/>
              <w:spacing w:lineRule="auto" w:line="240"/>
              <w:ind w:left="0" w:leftChars="0" w:right="0" w:rightChars="0"/>
              <w:rPr>
                <w:rFonts w:ascii="宋体" w:cs="宋体" w:eastAsia="宋体" w:hAnsi="宋体" w:hint="eastAsia"/>
                <w:kern w:val="2"/>
                <w:sz w:val="18"/>
                <w:szCs w:val="18"/>
                <w:lang w:val="en-US" w:bidi="ar-SA" w:eastAsia="zh-CN"/>
              </w:rPr>
            </w:pPr>
            <w:r>
              <w:rPr>
                <w:rFonts w:ascii="宋体" w:cs="宋体" w:eastAsia="宋体" w:hAnsi="宋体" w:hint="eastAsia"/>
                <w:kern w:val="2"/>
                <w:sz w:val="18"/>
                <w:szCs w:val="18"/>
                <w:lang w:val="en-US" w:bidi="ar-SA" w:eastAsia="zh-CN"/>
              </w:rPr>
              <w:t>门锁破坏力</w:t>
            </w:r>
          </w:p>
        </w:tc>
        <w:tc>
          <w:tcPr>
            <w:tcW w:w="1010" w:type="pct"/>
            <w:vMerge w:val="continue"/>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default"/>
                <w:sz w:val="18"/>
                <w:szCs w:val="18"/>
                <w:lang w:val="en-US" w:eastAsia="zh-CN"/>
              </w:rPr>
            </w:pPr>
          </w:p>
        </w:tc>
        <w:tc>
          <w:tcPr>
            <w:tcW w:w="80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当门锁处于锁紧状态时，应能承受 </w:t>
            </w:r>
            <w:r>
              <w:rPr>
                <w:rFonts w:ascii="宋体" w:cs="宋体" w:hAnsi="宋体" w:hint="eastAsia"/>
                <w:kern w:val="2"/>
                <w:sz w:val="18"/>
                <w:szCs w:val="18"/>
                <w:highlight w:val="none"/>
                <w:lang w:val="en-US" w:bidi="ar-SA" w:eastAsia="zh-CN"/>
              </w:rPr>
              <w:t>35</w:t>
            </w:r>
            <w:r>
              <w:rPr>
                <w:rFonts w:ascii="宋体" w:cs="宋体" w:eastAsia="宋体" w:hAnsi="宋体" w:hint="eastAsia"/>
                <w:kern w:val="2"/>
                <w:sz w:val="18"/>
                <w:szCs w:val="18"/>
                <w:highlight w:val="none"/>
                <w:lang w:val="en-US" w:bidi="ar-SA" w:eastAsia="zh-CN"/>
              </w:rPr>
              <w:t>0N拉力</w:t>
            </w:r>
          </w:p>
        </w:tc>
        <w:tc>
          <w:tcPr>
            <w:tcW w:w="65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当门锁处于锁紧状态时，应能承受 280N拉力</w:t>
            </w:r>
          </w:p>
        </w:tc>
        <w:tc>
          <w:tcPr>
            <w:tcW w:w="65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当门锁处于锁紧状态时，应能承受 350N拉力</w:t>
            </w:r>
          </w:p>
        </w:tc>
        <w:tc>
          <w:tcPr>
            <w:tcW w:w="67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当门锁处于锁紧状态时，应能承受 350N拉力，试验后塑料件无裂纹、功能正常</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lang w:eastAsia="zh-CN"/>
              </w:rPr>
            </w:pPr>
            <w:r>
              <w:rPr>
                <w:rFonts w:ascii="宋体" w:cs="宋体" w:hAnsi="宋体" w:hint="eastAsia"/>
                <w:sz w:val="18"/>
                <w:szCs w:val="18"/>
                <w:lang w:eastAsia="zh-CN"/>
              </w:rPr>
              <w:t>提升</w:t>
            </w:r>
          </w:p>
        </w:tc>
        <w:tc>
          <w:tcPr>
            <w:tcW w:w="388" w:type="pct"/>
            <w:vMerge w:val="continue"/>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kern w:val="2"/>
                <w:sz w:val="18"/>
                <w:szCs w:val="18"/>
                <w:highlight w:val="none"/>
                <w:lang w:val="en-US" w:bidi="ar-SA" w:eastAsia="zh-CN"/>
              </w:rPr>
            </w:pPr>
          </w:p>
        </w:tc>
      </w:tr>
      <w:tr>
        <w:tblPrEx/>
        <w:trPr>
          <w:trHeight w:val="1165" w:hRule="atLeast"/>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highlight w:val="none"/>
                <w:lang w:val="en-US" w:eastAsia="zh-CN"/>
              </w:rPr>
              <w:t>3</w:t>
            </w:r>
          </w:p>
        </w:tc>
        <w:tc>
          <w:tcPr>
            <w:tcW w:w="20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highlight w:val="none"/>
                <w:lang w:val="en-US" w:eastAsia="zh-CN"/>
              </w:rPr>
              <w:t>安全性</w:t>
            </w:r>
          </w:p>
        </w:tc>
        <w:tc>
          <w:tcPr>
            <w:tcW w:w="27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eastAsia"/>
                <w:sz w:val="18"/>
                <w:szCs w:val="18"/>
                <w:lang w:val="en-US" w:eastAsia="zh-CN"/>
              </w:rPr>
            </w:pPr>
            <w:r>
              <w:rPr>
                <w:rFonts w:ascii="宋体" w:cs="宋体" w:hAnsi="宋体" w:hint="eastAsia"/>
                <w:sz w:val="18"/>
                <w:szCs w:val="18"/>
                <w:lang w:eastAsia="zh-CN"/>
              </w:rPr>
              <w:t>内开门力</w:t>
            </w:r>
          </w:p>
        </w:tc>
        <w:tc>
          <w:tcPr>
            <w:tcW w:w="1010" w:type="pct"/>
            <w:vMerge w:val="continue"/>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p>
        </w:tc>
        <w:tc>
          <w:tcPr>
            <w:tcW w:w="80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从内向外可以打开，其开门力不大于67N</w:t>
            </w:r>
          </w:p>
        </w:tc>
        <w:tc>
          <w:tcPr>
            <w:tcW w:w="65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从内向外可以打开，其开门力不大于61N</w:t>
            </w:r>
          </w:p>
        </w:tc>
        <w:tc>
          <w:tcPr>
            <w:tcW w:w="65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从内向外可以打开，其开门力不大于60N</w:t>
            </w:r>
          </w:p>
        </w:tc>
        <w:tc>
          <w:tcPr>
            <w:tcW w:w="67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门锁在解锁状态下，门勾竖直向外受力不大于60N可以将门打开，门锁无异常</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lang w:eastAsia="zh-CN"/>
              </w:rPr>
              <w:t>提升</w:t>
            </w:r>
          </w:p>
        </w:tc>
        <w:tc>
          <w:tcPr>
            <w:tcW w:w="388"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洗衣机门关闭后能从内部推开门，防止意外发生。</w:t>
            </w:r>
          </w:p>
        </w:tc>
      </w:tr>
      <w:tr>
        <w:tblPrEx/>
        <w:trPr>
          <w:trHeight w:val="1165" w:hRule="atLeast"/>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highlight w:val="none"/>
                <w:lang w:val="en-US" w:eastAsia="zh-CN"/>
              </w:rPr>
              <w:t>4</w:t>
            </w:r>
          </w:p>
        </w:tc>
        <w:tc>
          <w:tcPr>
            <w:tcW w:w="20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highlight w:val="none"/>
                <w:lang w:val="en-US" w:eastAsia="zh-CN"/>
              </w:rPr>
              <w:t>耐久性</w:t>
            </w:r>
          </w:p>
        </w:tc>
        <w:tc>
          <w:tcPr>
            <w:tcW w:w="270"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eastAsia"/>
                <w:sz w:val="18"/>
                <w:szCs w:val="18"/>
                <w:lang w:val="en-US" w:eastAsia="zh-CN"/>
              </w:rPr>
            </w:pPr>
            <w:r>
              <w:rPr>
                <w:rFonts w:ascii="宋体" w:cs="宋体" w:hAnsi="宋体" w:hint="eastAsia"/>
                <w:sz w:val="18"/>
                <w:szCs w:val="18"/>
                <w:lang w:eastAsia="zh-CN"/>
              </w:rPr>
              <w:t>耐久性</w:t>
            </w:r>
          </w:p>
        </w:tc>
        <w:tc>
          <w:tcPr>
            <w:tcW w:w="101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包括在设备内或与设备一起供货的所有控制器，应能经受在正常使用中出现的机械、电气和热应力。对于2型动作的控制器，其操作之、操作时间或操作程序在控制器动作时的变化总量不应大于规定的漂移值</w:t>
            </w:r>
          </w:p>
        </w:tc>
        <w:tc>
          <w:tcPr>
            <w:tcW w:w="80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hAnsi="宋体" w:hint="eastAsia"/>
                <w:kern w:val="2"/>
                <w:sz w:val="18"/>
                <w:szCs w:val="18"/>
                <w:highlight w:val="none"/>
                <w:lang w:val="en-US" w:bidi="ar-SA" w:eastAsia="zh-CN"/>
              </w:rPr>
              <w:t>2</w:t>
            </w:r>
            <w:r>
              <w:rPr>
                <w:rFonts w:ascii="宋体" w:cs="宋体" w:eastAsia="宋体" w:hAnsi="宋体" w:hint="eastAsia"/>
                <w:kern w:val="2"/>
                <w:sz w:val="18"/>
                <w:szCs w:val="18"/>
                <w:highlight w:val="none"/>
                <w:lang w:val="en-US" w:bidi="ar-SA" w:eastAsia="zh-CN"/>
              </w:rPr>
              <w:t>0000次试验后，绝缘电阻、电气强度符合要求</w:t>
            </w:r>
          </w:p>
        </w:tc>
        <w:tc>
          <w:tcPr>
            <w:tcW w:w="655"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default"/>
                <w:kern w:val="2"/>
                <w:sz w:val="18"/>
                <w:szCs w:val="18"/>
                <w:highlight w:val="none"/>
                <w:lang w:val="en-US" w:bidi="ar-SA" w:eastAsia="zh-CN"/>
              </w:rPr>
              <w:t>15</w:t>
            </w:r>
            <w:r>
              <w:rPr>
                <w:rFonts w:ascii="宋体" w:cs="宋体" w:eastAsia="宋体" w:hAnsi="宋体" w:hint="eastAsia"/>
                <w:kern w:val="2"/>
                <w:sz w:val="18"/>
                <w:szCs w:val="18"/>
                <w:highlight w:val="none"/>
                <w:lang w:val="en-US" w:bidi="ar-SA" w:eastAsia="zh-CN"/>
              </w:rPr>
              <w:t>000次试验后，绝缘电阻、电气强度符合要求 </w:t>
            </w:r>
          </w:p>
        </w:tc>
        <w:tc>
          <w:tcPr>
            <w:tcW w:w="65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20000次试验后，绝缘电阻、电器强度符合要求</w:t>
            </w:r>
          </w:p>
        </w:tc>
        <w:tc>
          <w:tcPr>
            <w:tcW w:w="670" w:type="pct"/>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20000次试验后，绝缘电阻、电气强度符合要求</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lang w:eastAsia="zh-CN"/>
              </w:rPr>
              <w:t>提升</w:t>
            </w:r>
          </w:p>
        </w:tc>
        <w:tc>
          <w:tcPr>
            <w:tcW w:w="388"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both"/>
              <w:textAlignment w:val="auto"/>
              <w:rPr>
                <w:rFonts w:ascii="宋体" w:cs="宋体" w:eastAsia="宋体" w:hAnsi="宋体" w:hint="eastAsia"/>
                <w:sz w:val="18"/>
                <w:szCs w:val="18"/>
                <w:highlight w:val="none"/>
                <w:lang w:val="en-US" w:eastAsia="zh-CN"/>
              </w:rPr>
            </w:pPr>
            <w:r>
              <w:rPr>
                <w:rFonts w:ascii="宋体" w:cs="宋体" w:eastAsia="宋体" w:hAnsi="宋体" w:hint="eastAsia"/>
                <w:sz w:val="18"/>
                <w:szCs w:val="18"/>
                <w:highlight w:val="none"/>
                <w:lang w:val="en-US" w:eastAsia="zh-CN"/>
              </w:rPr>
              <w:t>产品使用寿命由原来的约10年提升至约15年</w:t>
            </w:r>
          </w:p>
        </w:tc>
      </w:tr>
      <w:tr>
        <w:tblPrEx/>
        <w:trPr>
          <w:trHeight w:val="1165" w:hRule="atLeast"/>
        </w:trPr>
        <w:tc>
          <w:tcPr>
            <w:tcW w:w="129"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hAnsi="宋体" w:hint="default"/>
                <w:sz w:val="18"/>
                <w:szCs w:val="18"/>
                <w:highlight w:val="none"/>
                <w:lang w:val="en-US" w:eastAsia="zh-CN"/>
              </w:rPr>
            </w:pPr>
            <w:r>
              <w:rPr>
                <w:rFonts w:ascii="宋体" w:cs="宋体" w:hAnsi="宋体" w:hint="eastAsia"/>
                <w:sz w:val="18"/>
                <w:szCs w:val="18"/>
                <w:highlight w:val="none"/>
                <w:lang w:val="en-US" w:eastAsia="zh-CN"/>
              </w:rPr>
              <w:t>5</w:t>
            </w:r>
          </w:p>
        </w:tc>
        <w:tc>
          <w:tcPr>
            <w:tcW w:w="205"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highlight w:val="none"/>
                <w:lang w:val="en-US" w:eastAsia="zh-CN"/>
              </w:rPr>
              <w:t>操作便捷</w:t>
            </w:r>
          </w:p>
        </w:tc>
        <w:tc>
          <w:tcPr>
            <w:tcW w:w="810"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强拉解锁力</w:t>
            </w:r>
          </w:p>
        </w:tc>
        <w:tc>
          <w:tcPr>
            <w:tcW w:w="3029"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eastAsia"/>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控制器的结构应能承受正常使用中发生的机械应力。I类和II类控制器的起动元件和I类和II类设备的起动元件，应有足够的机械强度，或者即使起动元件损坏仍能够维持足够的防触电保护</w:t>
            </w:r>
          </w:p>
        </w:tc>
        <w:tc>
          <w:tcPr>
            <w:tcW w:w="2414"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门锁锁定时，门向外施加100N拉力，可解锁</w:t>
            </w:r>
          </w:p>
        </w:tc>
        <w:tc>
          <w:tcPr>
            <w:tcW w:w="1965"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门锁锁定时，门向外施加85N拉力，可解锁</w:t>
            </w:r>
          </w:p>
        </w:tc>
        <w:tc>
          <w:tcPr>
            <w:tcW w:w="1950"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门锁锁定时，门向外施加95N拉力，可解锁</w:t>
            </w:r>
          </w:p>
        </w:tc>
        <w:tc>
          <w:tcPr>
            <w:tcW w:w="2009" w:type="dxa"/>
            <w:tcBorders/>
            <w:shd w:val="clear" w:color="auto" w:fill="auto"/>
            <w:vAlign w:val="center"/>
          </w:tcPr>
          <w:p>
            <w:pPr>
              <w:pStyle w:val="style94"/>
              <w:keepNext w:val="false"/>
              <w:keepLines w:val="false"/>
              <w:widowControl/>
              <w:suppressLineNumbers w:val="false"/>
              <w:ind w:left="0" w:leftChars="0" w:right="0" w:rightChars="0"/>
              <w:rPr>
                <w:rFonts w:ascii="宋体" w:cs="宋体" w:eastAsia="宋体" w:hAnsi="宋体" w:hint="default"/>
                <w:kern w:val="2"/>
                <w:sz w:val="18"/>
                <w:szCs w:val="18"/>
                <w:highlight w:val="none"/>
                <w:lang w:val="en-US" w:bidi="ar-SA" w:eastAsia="zh-CN"/>
              </w:rPr>
            </w:pPr>
            <w:r>
              <w:rPr>
                <w:rFonts w:ascii="宋体" w:cs="宋体" w:eastAsia="宋体" w:hAnsi="宋体" w:hint="eastAsia"/>
                <w:kern w:val="2"/>
                <w:sz w:val="18"/>
                <w:szCs w:val="18"/>
                <w:highlight w:val="none"/>
                <w:lang w:val="en-US" w:bidi="ar-SA" w:eastAsia="zh-CN"/>
              </w:rPr>
              <w:t>门锁锁定时，门向外施加100N拉力，电磁门锁得到信号后可解锁，试验后功能正常</w:t>
            </w:r>
          </w:p>
        </w:tc>
        <w:tc>
          <w:tcPr>
            <w:tcW w:w="214"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center"/>
              <w:textAlignment w:val="auto"/>
              <w:rPr>
                <w:rFonts w:ascii="宋体" w:cs="宋体" w:eastAsia="宋体" w:hAnsi="宋体" w:hint="eastAsia"/>
                <w:sz w:val="18"/>
                <w:szCs w:val="18"/>
                <w:highlight w:val="none"/>
                <w:lang w:val="en-US" w:eastAsia="zh-CN"/>
              </w:rPr>
            </w:pPr>
            <w:r>
              <w:rPr>
                <w:rFonts w:ascii="宋体" w:cs="宋体" w:hAnsi="宋体" w:hint="eastAsia"/>
                <w:sz w:val="18"/>
                <w:szCs w:val="18"/>
                <w:lang w:eastAsia="zh-CN"/>
              </w:rPr>
              <w:t>提升</w:t>
            </w:r>
          </w:p>
        </w:tc>
        <w:tc>
          <w:tcPr>
            <w:tcW w:w="388" w:type="pct"/>
            <w:tcBorders/>
            <w:shd w:val="clear" w:color="auto" w:fill="auto"/>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240"/>
              <w:ind w:left="0" w:right="0"/>
              <w:jc w:val="both"/>
              <w:textAlignment w:val="auto"/>
              <w:rPr>
                <w:rFonts w:ascii="宋体" w:cs="宋体" w:eastAsia="宋体" w:hAnsi="宋体" w:hint="eastAsia"/>
                <w:sz w:val="18"/>
                <w:szCs w:val="18"/>
                <w:highlight w:val="none"/>
                <w:lang w:val="en-US" w:eastAsia="zh-CN"/>
              </w:rPr>
            </w:pPr>
            <w:r>
              <w:rPr>
                <w:rFonts w:ascii="宋体" w:cs="宋体" w:eastAsia="宋体" w:hAnsi="宋体" w:hint="eastAsia"/>
                <w:sz w:val="18"/>
                <w:szCs w:val="18"/>
                <w:highlight w:val="none"/>
                <w:lang w:val="en-US" w:eastAsia="zh-CN"/>
              </w:rPr>
              <w:t>在负载100N情况下电磁门锁得到信号后可解锁，操作便捷，更人性化</w:t>
            </w:r>
          </w:p>
        </w:tc>
      </w:tr>
    </w:tbl>
    <w:p>
      <w:pPr>
        <w:pStyle w:val="style0"/>
        <w:keepNext w:val="false"/>
        <w:keepLines w:val="false"/>
        <w:pageBreakBefore w:val="false"/>
        <w:widowControl/>
        <w:tabs>
          <w:tab w:val="center" w:leader="none" w:pos="4201"/>
          <w:tab w:val="right" w:leader="dot" w:pos="9298"/>
        </w:tabs>
        <w:kinsoku/>
        <w:wordWrap/>
        <w:overflowPunct/>
        <w:topLinePunct w:val="false"/>
        <w:autoSpaceDE w:val="false"/>
        <w:autoSpaceDN w:val="false"/>
        <w:bidi w:val="false"/>
        <w:spacing w:beforeAutospacing="false" w:afterAutospacing="false" w:lineRule="exact" w:line="500"/>
        <w:ind w:firstLine="480" w:firstLineChars="200"/>
        <w:textAlignment w:val="auto"/>
        <w:rPr>
          <w:rFonts w:ascii="宋体" w:eastAsia="宋体" w:hAnsi="宋体" w:hint="eastAsia"/>
          <w:sz w:val="24"/>
          <w:lang w:eastAsia="zh-CN"/>
        </w:rPr>
      </w:pPr>
    </w:p>
    <w:p>
      <w:pPr>
        <w:pStyle w:val="style0"/>
        <w:keepNext w:val="false"/>
        <w:keepLines w:val="false"/>
        <w:pageBreakBefore w:val="false"/>
        <w:widowControl/>
        <w:numPr>
          <w:ilvl w:val="0"/>
          <w:numId w:val="0"/>
        </w:numPr>
        <w:kinsoku/>
        <w:wordWrap/>
        <w:overflowPunct/>
        <w:topLinePunct w:val="false"/>
        <w:bidi w:val="false"/>
        <w:spacing w:beforeAutospacing="false" w:afterAutospacing="false" w:lineRule="exact" w:line="500"/>
        <w:textAlignment w:val="auto"/>
        <w:rPr>
          <w:rFonts w:ascii="宋体" w:cs="仿宋" w:eastAsia="宋体" w:hAnsi="宋体" w:hint="eastAsia"/>
          <w:bCs/>
          <w:sz w:val="24"/>
        </w:rPr>
        <w:sectPr>
          <w:pgSz w:w="16838" w:h="11906" w:orient="landscape"/>
          <w:pgMar w:top="1803" w:right="1440" w:bottom="1803" w:left="1440" w:header="851" w:footer="992" w:gutter="0"/>
          <w:cols w:space="0" w:num="1"/>
          <w:rtlGutter w:val="false"/>
          <w:docGrid w:type="lines" w:linePitch="319" w:charSpace="0"/>
        </w:sectPr>
      </w:pPr>
    </w:p>
    <w:p>
      <w:pPr>
        <w:pStyle w:val="style0"/>
        <w:keepNext w:val="false"/>
        <w:keepLines w:val="false"/>
        <w:pageBreakBefore w:val="false"/>
        <w:widowControl/>
        <w:kinsoku/>
        <w:wordWrap/>
        <w:overflowPunct/>
        <w:topLinePunct w:val="false"/>
        <w:bidi w:val="false"/>
        <w:spacing w:beforeAutospacing="false" w:afterAutospacing="false" w:lineRule="exact" w:line="500"/>
        <w:jc w:val="left"/>
        <w:textAlignment w:val="auto"/>
        <w:outlineLvl w:val="1"/>
        <w:rPr>
          <w:rFonts w:ascii="宋体" w:hAnsi="宋体" w:hint="eastAsia"/>
          <w:b/>
          <w:bCs w:val="false"/>
          <w:kern w:val="0"/>
          <w:sz w:val="24"/>
        </w:rPr>
      </w:pPr>
      <w:r>
        <w:rPr>
          <w:rFonts w:ascii="宋体" w:hAnsi="宋体" w:hint="eastAsia"/>
          <w:b/>
          <w:bCs w:val="false"/>
          <w:kern w:val="0"/>
          <w:sz w:val="24"/>
        </w:rPr>
        <w:t>5.2  基本要求(型式试验规定技术指标外的产品设计、原材料、关键技术、工艺、设备等方面)、质量承诺等体现“浙江制造”标准“四精”特征的相关先进性的对比情况。</w:t>
      </w:r>
    </w:p>
    <w:p>
      <w:pPr>
        <w:pStyle w:val="style0"/>
        <w:keepNext w:val="false"/>
        <w:keepLines w:val="false"/>
        <w:pageBreakBefore w:val="false"/>
        <w:numPr>
          <w:ilvl w:val="0"/>
          <w:numId w:val="5"/>
        </w:numPr>
        <w:kinsoku/>
        <w:wordWrap/>
        <w:overflowPunct/>
        <w:topLinePunct w:val="false"/>
        <w:bidi w:val="false"/>
        <w:adjustRightInd w:val="false"/>
        <w:snapToGrid w:val="false"/>
        <w:spacing w:beforeAutospacing="false" w:afterAutospacing="false" w:lineRule="exact" w:line="500"/>
        <w:ind w:left="105" w:firstLine="105"/>
        <w:textAlignment w:val="auto"/>
        <w:rPr>
          <w:rFonts w:ascii="宋体" w:hAnsi="宋体" w:hint="eastAsia"/>
          <w:b/>
          <w:kern w:val="0"/>
          <w:sz w:val="24"/>
        </w:rPr>
      </w:pPr>
      <w:r>
        <w:rPr>
          <w:rFonts w:ascii="宋体" w:hAnsi="宋体" w:hint="eastAsia"/>
          <w:b/>
          <w:kern w:val="0"/>
          <w:sz w:val="24"/>
        </w:rPr>
        <w:t>设计研发</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应采用</w:t>
      </w:r>
      <w:r>
        <w:rPr>
          <w:rFonts w:ascii="宋体" w:cs="Times New Roman" w:hAnsi="宋体" w:hint="eastAsia"/>
          <w:color w:val="000000"/>
          <w:sz w:val="24"/>
          <w:lang w:val="en-US" w:eastAsia="zh-CN"/>
        </w:rPr>
        <w:t>二维、</w:t>
      </w:r>
      <w:r>
        <w:rPr>
          <w:rFonts w:ascii="宋体" w:cs="Times New Roman" w:eastAsia="宋体" w:hAnsi="宋体" w:hint="eastAsia"/>
          <w:color w:val="000000"/>
          <w:sz w:val="24"/>
          <w:lang w:val="en-US" w:eastAsia="zh-CN"/>
        </w:rPr>
        <w:t>三维</w:t>
      </w:r>
      <w:r>
        <w:rPr>
          <w:rFonts w:ascii="宋体" w:cs="Times New Roman" w:hAnsi="宋体" w:hint="eastAsia"/>
          <w:color w:val="000000"/>
          <w:sz w:val="24"/>
          <w:lang w:val="en-US" w:eastAsia="zh-CN"/>
        </w:rPr>
        <w:t>等</w:t>
      </w:r>
      <w:r>
        <w:rPr>
          <w:rFonts w:ascii="宋体" w:cs="Times New Roman" w:eastAsia="宋体" w:hAnsi="宋体" w:hint="eastAsia"/>
          <w:color w:val="000000"/>
          <w:sz w:val="24"/>
          <w:lang w:val="en-US" w:eastAsia="zh-CN"/>
        </w:rPr>
        <w:t>设计软件进行产品结构设计，对关键零部件的结构强度进行分析及优化设计。</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应采用3D打印、仿真模拟</w:t>
      </w:r>
      <w:r>
        <w:rPr>
          <w:rFonts w:ascii="宋体" w:cs="Times New Roman" w:hAnsi="宋体" w:hint="eastAsia"/>
          <w:color w:val="000000"/>
          <w:sz w:val="24"/>
          <w:lang w:val="en-US" w:eastAsia="zh-CN"/>
        </w:rPr>
        <w:t>等</w:t>
      </w:r>
      <w:r>
        <w:rPr>
          <w:rFonts w:ascii="宋体" w:cs="Times New Roman" w:eastAsia="宋体" w:hAnsi="宋体" w:hint="eastAsia"/>
          <w:color w:val="000000"/>
          <w:sz w:val="24"/>
          <w:lang w:val="en-US" w:eastAsia="zh-CN"/>
        </w:rPr>
        <w:t>技术对产品结构进行优化设计</w:t>
      </w:r>
      <w:r>
        <w:rPr>
          <w:rFonts w:ascii="宋体" w:cs="Times New Roman" w:hAnsi="宋体" w:hint="eastAsia"/>
          <w:color w:val="000000"/>
          <w:sz w:val="24"/>
          <w:lang w:val="en-US" w:eastAsia="zh-CN"/>
        </w:rPr>
        <w:t>。</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ind w:firstLine="480" w:firstLineChars="200"/>
        <w:jc w:val="left"/>
        <w:textAlignment w:val="auto"/>
        <w:outlineLvl w:val="3"/>
        <w:rPr>
          <w:rFonts w:ascii="宋体" w:cs="Times New Roman" w:eastAsia="宋体" w:hAnsi="宋体" w:hint="default"/>
          <w:color w:val="000000"/>
          <w:sz w:val="24"/>
          <w:lang w:val="en-US" w:eastAsia="zh-CN"/>
        </w:rPr>
      </w:pPr>
      <w:r>
        <w:rPr>
          <w:rFonts w:ascii="宋体" w:cs="Times New Roman" w:hAnsi="宋体" w:hint="eastAsia"/>
          <w:color w:val="000000"/>
          <w:sz w:val="24"/>
          <w:lang w:val="en-US" w:eastAsia="zh-CN"/>
        </w:rPr>
        <w:t>说明：标准要求执行企业在研发设计方面拥有专业的团队，通过采用计算机设计平台和软件对产品性能进行设计，同时进行验证。是体现产品设计研发方面的要求。</w:t>
      </w:r>
    </w:p>
    <w:p>
      <w:pPr>
        <w:pStyle w:val="style0"/>
        <w:keepNext w:val="false"/>
        <w:keepLines w:val="false"/>
        <w:pageBreakBefore w:val="false"/>
        <w:numPr>
          <w:ilvl w:val="0"/>
          <w:numId w:val="5"/>
        </w:numPr>
        <w:kinsoku/>
        <w:wordWrap/>
        <w:overflowPunct/>
        <w:topLinePunct w:val="false"/>
        <w:bidi w:val="false"/>
        <w:adjustRightInd w:val="false"/>
        <w:snapToGrid w:val="false"/>
        <w:spacing w:beforeAutospacing="false" w:afterAutospacing="false" w:lineRule="exact" w:line="500"/>
        <w:ind w:left="105" w:firstLine="105"/>
        <w:textAlignment w:val="auto"/>
        <w:rPr>
          <w:rFonts w:ascii="宋体" w:cs="仿宋" w:hAnsi="宋体" w:hint="eastAsia"/>
          <w:b/>
          <w:sz w:val="24"/>
        </w:rPr>
      </w:pPr>
      <w:r>
        <w:rPr>
          <w:rFonts w:ascii="宋体" w:cs="仿宋" w:hAnsi="宋体" w:hint="eastAsia"/>
          <w:b/>
          <w:sz w:val="24"/>
        </w:rPr>
        <w:t>原材料</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门锁所用材料应符合RoHS指令及其相关增补指令， REACH法规要求</w:t>
      </w:r>
      <w:r>
        <w:rPr>
          <w:rFonts w:ascii="宋体" w:cs="Times New Roman" w:hAnsi="宋体" w:hint="eastAsia"/>
          <w:color w:val="000000"/>
          <w:sz w:val="24"/>
          <w:lang w:val="en-US" w:eastAsia="zh-CN"/>
        </w:rPr>
        <w:t>。</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带电部件非金属材料的阻燃等级应达到V0</w:t>
      </w:r>
      <w:r>
        <w:rPr>
          <w:rFonts w:ascii="宋体" w:cs="Times New Roman" w:hAnsi="宋体" w:hint="eastAsia"/>
          <w:color w:val="000000"/>
          <w:sz w:val="24"/>
          <w:lang w:val="en-US" w:eastAsia="zh-CN"/>
        </w:rPr>
        <w:t>。</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金属零件应能承受48h盐雾试验，试验后无锈蚀。</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ind w:firstLine="480" w:firstLineChars="200"/>
        <w:jc w:val="left"/>
        <w:textAlignment w:val="auto"/>
        <w:outlineLvl w:val="3"/>
        <w:rPr>
          <w:rFonts w:ascii="宋体" w:cs="Times New Roman" w:eastAsia="宋体" w:hAnsi="宋体" w:hint="eastAsia"/>
          <w:color w:val="000000"/>
          <w:sz w:val="24"/>
          <w:lang w:val="en-US" w:eastAsia="zh-CN"/>
        </w:rPr>
      </w:pPr>
      <w:r>
        <w:rPr>
          <w:rFonts w:ascii="宋体" w:cs="Times New Roman" w:hAnsi="宋体" w:hint="eastAsia"/>
          <w:color w:val="000000"/>
          <w:sz w:val="24"/>
          <w:lang w:val="en-US" w:eastAsia="zh-CN"/>
        </w:rPr>
        <w:t>说明：</w:t>
      </w:r>
      <w:r>
        <w:rPr>
          <w:rFonts w:ascii="宋体" w:hAnsi="宋体" w:hint="eastAsia"/>
          <w:color w:val="000000"/>
          <w:sz w:val="24"/>
          <w:lang w:val="en-US" w:eastAsia="zh-CN"/>
        </w:rPr>
        <w:t>标准要求执行企业</w:t>
      </w:r>
      <w:r>
        <w:rPr>
          <w:rFonts w:ascii="宋体" w:hAnsi="宋体" w:hint="eastAsia"/>
          <w:color w:val="000000"/>
          <w:sz w:val="24"/>
        </w:rPr>
        <w:t>根据相关要求建立原材料管理规范，从源头控制产品的质量。采购部</w:t>
      </w:r>
      <w:r>
        <w:rPr>
          <w:rFonts w:ascii="宋体" w:hAnsi="宋体" w:hint="eastAsia"/>
          <w:color w:val="000000"/>
          <w:sz w:val="24"/>
          <w:lang w:eastAsia="zh-CN"/>
        </w:rPr>
        <w:t>门</w:t>
      </w:r>
      <w:r>
        <w:rPr>
          <w:rFonts w:ascii="宋体" w:hAnsi="宋体" w:hint="eastAsia"/>
          <w:color w:val="000000"/>
          <w:sz w:val="24"/>
        </w:rPr>
        <w:t>加强外部采购的质量控制意识，质检部</w:t>
      </w:r>
      <w:r>
        <w:rPr>
          <w:rFonts w:ascii="宋体" w:hAnsi="宋体" w:hint="eastAsia"/>
          <w:color w:val="000000"/>
          <w:sz w:val="24"/>
          <w:lang w:eastAsia="zh-CN"/>
        </w:rPr>
        <w:t>门</w:t>
      </w:r>
      <w:r>
        <w:rPr>
          <w:rFonts w:ascii="宋体" w:hAnsi="宋体" w:hint="eastAsia"/>
          <w:color w:val="000000"/>
          <w:sz w:val="24"/>
        </w:rPr>
        <w:t>建立检验规程，按要求管控进货原材料的质量情况。做好采购记录，有利于在生产过程中对产品质量进行把控，提高产品质量。严格按照流程做好原材料把控，确保产品按时优质完成。</w:t>
      </w:r>
    </w:p>
    <w:p>
      <w:pPr>
        <w:pStyle w:val="style0"/>
        <w:keepNext w:val="false"/>
        <w:keepLines w:val="false"/>
        <w:pageBreakBefore w:val="false"/>
        <w:numPr>
          <w:ilvl w:val="0"/>
          <w:numId w:val="5"/>
        </w:numPr>
        <w:kinsoku/>
        <w:wordWrap/>
        <w:overflowPunct/>
        <w:topLinePunct w:val="false"/>
        <w:bidi w:val="false"/>
        <w:adjustRightInd w:val="false"/>
        <w:snapToGrid w:val="false"/>
        <w:spacing w:beforeAutospacing="false" w:afterAutospacing="false" w:lineRule="exact" w:line="500"/>
        <w:ind w:left="105" w:firstLine="105"/>
        <w:textAlignment w:val="auto"/>
        <w:rPr>
          <w:rFonts w:ascii="宋体" w:cs="仿宋" w:hAnsi="宋体" w:hint="eastAsia"/>
          <w:b/>
          <w:sz w:val="24"/>
          <w:lang w:val="en-US" w:eastAsia="zh-CN"/>
        </w:rPr>
      </w:pPr>
      <w:r>
        <w:rPr>
          <w:rFonts w:ascii="宋体" w:cs="仿宋" w:hAnsi="宋体" w:hint="eastAsia"/>
          <w:b/>
          <w:sz w:val="24"/>
          <w:lang w:val="en-US" w:eastAsia="zh-CN"/>
        </w:rPr>
        <w:t>工艺与设备</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hAnsi="宋体" w:hint="eastAsia"/>
          <w:color w:val="000000"/>
          <w:sz w:val="24"/>
          <w:lang w:val="en-US" w:eastAsia="zh-CN"/>
        </w:rPr>
        <w:t>应具备自动化智能化门锁生产线、检测线</w:t>
      </w:r>
      <w:r>
        <w:rPr>
          <w:rFonts w:ascii="宋体" w:cs="Times New Roman" w:eastAsia="宋体" w:hAnsi="宋体" w:hint="eastAsia"/>
          <w:color w:val="000000"/>
          <w:sz w:val="24"/>
          <w:lang w:val="en-US" w:eastAsia="zh-CN"/>
        </w:rPr>
        <w:t>。</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应具备生产过程数字化记录系统，可实现产品渊源。</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ind w:firstLine="480" w:firstLineChars="200"/>
        <w:jc w:val="left"/>
        <w:textAlignment w:val="auto"/>
        <w:outlineLvl w:val="3"/>
        <w:rPr>
          <w:rFonts w:ascii="宋体" w:cs="Times New Roman" w:eastAsia="宋体" w:hAnsi="宋体" w:hint="eastAsia"/>
          <w:color w:val="000000"/>
          <w:sz w:val="24"/>
          <w:lang w:val="en-US" w:eastAsia="zh-CN"/>
        </w:rPr>
      </w:pPr>
      <w:r>
        <w:rPr>
          <w:rFonts w:ascii="宋体" w:cs="Times New Roman" w:hAnsi="宋体" w:hint="eastAsia"/>
          <w:color w:val="000000"/>
          <w:sz w:val="24"/>
          <w:lang w:val="en-US" w:eastAsia="zh-CN"/>
        </w:rPr>
        <w:t>说明：标准要求执行企业本公司在产品制造上采用自动化设备和智能化流水线生产，提高生产效率，减少人力成本，满足客户要求。对生产过程中的关键环节进行控制，保障产品加工精度及稳定性。</w:t>
      </w:r>
    </w:p>
    <w:p>
      <w:pPr>
        <w:pStyle w:val="style0"/>
        <w:keepNext w:val="false"/>
        <w:keepLines w:val="false"/>
        <w:pageBreakBefore w:val="false"/>
        <w:numPr>
          <w:ilvl w:val="0"/>
          <w:numId w:val="5"/>
        </w:numPr>
        <w:kinsoku/>
        <w:wordWrap/>
        <w:overflowPunct/>
        <w:topLinePunct w:val="false"/>
        <w:bidi w:val="false"/>
        <w:adjustRightInd w:val="false"/>
        <w:snapToGrid w:val="false"/>
        <w:spacing w:beforeAutospacing="false" w:afterAutospacing="false" w:lineRule="exact" w:line="500"/>
        <w:ind w:left="105" w:firstLine="105"/>
        <w:textAlignment w:val="auto"/>
        <w:rPr>
          <w:rFonts w:ascii="宋体" w:cs="仿宋" w:eastAsia="宋体" w:hAnsi="宋体" w:hint="eastAsia"/>
          <w:b/>
          <w:sz w:val="24"/>
        </w:rPr>
      </w:pPr>
      <w:r>
        <w:rPr>
          <w:rFonts w:ascii="宋体" w:cs="仿宋" w:eastAsia="宋体" w:hAnsi="宋体" w:hint="eastAsia"/>
          <w:b/>
          <w:sz w:val="24"/>
          <w:lang w:eastAsia="zh-CN"/>
        </w:rPr>
        <w:t>检验检测</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应具备产品工作特性、绝缘电阻、电气强度</w:t>
      </w:r>
      <w:r>
        <w:rPr>
          <w:rFonts w:ascii="宋体" w:cs="Times New Roman" w:hAnsi="宋体" w:hint="eastAsia"/>
          <w:color w:val="000000"/>
          <w:sz w:val="24"/>
          <w:lang w:val="en-US" w:eastAsia="zh-CN"/>
        </w:rPr>
        <w:t>、锁定力、强拉解锁力</w:t>
      </w:r>
      <w:r>
        <w:rPr>
          <w:rFonts w:ascii="宋体" w:cs="Times New Roman" w:eastAsia="宋体" w:hAnsi="宋体" w:hint="eastAsia"/>
          <w:color w:val="000000"/>
          <w:sz w:val="24"/>
          <w:lang w:val="en-US" w:eastAsia="zh-CN"/>
        </w:rPr>
        <w:t>等项目的检测能力。</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应配备高温试验箱、湿度试验仪、盐雾试验仪等检测设备。</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ind w:firstLine="480" w:firstLineChars="200"/>
        <w:jc w:val="left"/>
        <w:textAlignment w:val="auto"/>
        <w:outlineLvl w:val="3"/>
        <w:rPr>
          <w:rFonts w:ascii="宋体" w:cs="Times New Roman" w:eastAsia="宋体" w:hAnsi="宋体" w:hint="eastAsia"/>
          <w:color w:val="000000"/>
          <w:sz w:val="24"/>
          <w:lang w:val="en-US" w:eastAsia="zh-CN"/>
        </w:rPr>
      </w:pPr>
      <w:r>
        <w:rPr>
          <w:rFonts w:ascii="宋体" w:cs="Times New Roman" w:hAnsi="宋体" w:hint="eastAsia"/>
          <w:color w:val="000000"/>
          <w:sz w:val="24"/>
          <w:lang w:val="en-US" w:eastAsia="zh-CN"/>
        </w:rPr>
        <w:t>说明：标准要求执行</w:t>
      </w:r>
      <w:r>
        <w:rPr>
          <w:rFonts w:ascii="宋体" w:hAnsi="宋体" w:hint="eastAsia"/>
          <w:color w:val="000000"/>
          <w:sz w:val="24"/>
        </w:rPr>
        <w:t>企业应对产品的</w:t>
      </w:r>
      <w:r>
        <w:rPr>
          <w:rFonts w:ascii="宋体" w:hAnsi="宋体" w:hint="eastAsia"/>
          <w:color w:val="000000"/>
          <w:sz w:val="24"/>
          <w:lang w:eastAsia="zh-CN"/>
        </w:rPr>
        <w:t>关键</w:t>
      </w:r>
      <w:r>
        <w:rPr>
          <w:rFonts w:ascii="宋体" w:hAnsi="宋体" w:hint="eastAsia"/>
          <w:color w:val="000000"/>
          <w:sz w:val="24"/>
        </w:rPr>
        <w:t>检验项目进行检测，保证关键性能参数符合要求。通过对</w:t>
      </w:r>
      <w:r>
        <w:rPr>
          <w:rFonts w:ascii="宋体" w:hAnsi="宋体" w:hint="eastAsia"/>
          <w:color w:val="000000"/>
          <w:sz w:val="24"/>
          <w:lang w:eastAsia="zh-CN"/>
        </w:rPr>
        <w:t>原料至成品各过程</w:t>
      </w:r>
      <w:r>
        <w:rPr>
          <w:rFonts w:ascii="宋体" w:hAnsi="宋体" w:hint="eastAsia"/>
          <w:color w:val="000000"/>
          <w:sz w:val="24"/>
        </w:rPr>
        <w:t>关键技术指标进行控制，保证产品生产</w:t>
      </w:r>
      <w:r>
        <w:rPr>
          <w:rFonts w:ascii="宋体" w:hAnsi="宋体" w:hint="eastAsia"/>
          <w:color w:val="000000"/>
          <w:sz w:val="24"/>
          <w:lang w:eastAsia="zh-CN"/>
        </w:rPr>
        <w:t>过程中</w:t>
      </w:r>
      <w:r>
        <w:rPr>
          <w:rFonts w:ascii="宋体" w:hAnsi="宋体" w:hint="eastAsia"/>
          <w:color w:val="000000"/>
          <w:sz w:val="24"/>
        </w:rPr>
        <w:t>的稳定性</w:t>
      </w:r>
      <w:r>
        <w:rPr>
          <w:rFonts w:ascii="宋体" w:hAnsi="宋体" w:hint="eastAsia"/>
          <w:color w:val="000000"/>
          <w:sz w:val="24"/>
          <w:lang w:eastAsia="zh-CN"/>
        </w:rPr>
        <w:t>和一致性。</w:t>
      </w:r>
    </w:p>
    <w:p>
      <w:pPr>
        <w:pStyle w:val="style0"/>
        <w:keepNext w:val="false"/>
        <w:keepLines w:val="false"/>
        <w:pageBreakBefore w:val="false"/>
        <w:numPr>
          <w:ilvl w:val="0"/>
          <w:numId w:val="5"/>
        </w:numPr>
        <w:kinsoku/>
        <w:wordWrap/>
        <w:overflowPunct/>
        <w:topLinePunct w:val="false"/>
        <w:bidi w:val="false"/>
        <w:adjustRightInd w:val="false"/>
        <w:snapToGrid w:val="false"/>
        <w:spacing w:beforeAutospacing="false" w:afterAutospacing="false" w:lineRule="exact" w:line="500"/>
        <w:ind w:left="210" w:firstLine="0"/>
        <w:textAlignment w:val="auto"/>
        <w:rPr>
          <w:rFonts w:ascii="宋体" w:cs="仿宋" w:hAnsi="宋体" w:hint="eastAsia"/>
          <w:b/>
          <w:sz w:val="24"/>
        </w:rPr>
      </w:pPr>
      <w:r>
        <w:rPr>
          <w:rFonts w:ascii="宋体" w:cs="仿宋" w:hAnsi="宋体" w:hint="eastAsia"/>
          <w:b/>
          <w:sz w:val="24"/>
        </w:rPr>
        <w:t>质量承诺</w:t>
      </w:r>
    </w:p>
    <w:p>
      <w:pPr>
        <w:pStyle w:val="style0"/>
        <w:keepNext w:val="false"/>
        <w:keepLines w:val="false"/>
        <w:pageBreakBefore w:val="false"/>
        <w:kinsoku/>
        <w:wordWrap/>
        <w:overflowPunct/>
        <w:topLinePunct w:val="false"/>
        <w:bidi w:val="false"/>
        <w:spacing w:beforeAutospacing="false" w:afterAutospacing="false" w:lineRule="exact" w:line="500"/>
        <w:ind w:firstLine="480"/>
        <w:textAlignment w:val="auto"/>
        <w:rPr>
          <w:rFonts w:ascii="宋体" w:cs="仿宋" w:eastAsia="宋体" w:hAnsi="宋体" w:hint="eastAsia"/>
          <w:sz w:val="24"/>
          <w:lang w:eastAsia="zh-CN"/>
        </w:rPr>
      </w:pPr>
      <w:r>
        <w:rPr>
          <w:rFonts w:ascii="宋体" w:cs="仿宋" w:eastAsia="宋体" w:hAnsi="宋体" w:hint="eastAsia"/>
          <w:sz w:val="24"/>
          <w:lang w:eastAsia="zh-CN"/>
        </w:rPr>
        <w:t>为体现“浙江制造”标准的“精诚服务”这一理念，浙江制造标准研制工作组要求对产品做出质量安全保证承诺，这部分主要体现对客户的服务承诺和产品质量保证要求。具体要求如下：</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在本文件规定的包装、运输、贮存条件下，自出厂之日起的 36 个月内，因制造商原因造成产品不能正常使用，应免费更换或维修。</w:t>
      </w:r>
    </w:p>
    <w:p>
      <w:pPr>
        <w:pStyle w:val="style0"/>
        <w:keepNext w:val="false"/>
        <w:keepLines w:val="false"/>
        <w:pageBreakBefore w:val="false"/>
        <w:widowControl/>
        <w:numPr>
          <w:ilvl w:val="0"/>
          <w:numId w:val="6"/>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cs="Times New Roman" w:eastAsia="宋体" w:hAnsi="宋体" w:hint="eastAsia"/>
          <w:color w:val="000000"/>
          <w:sz w:val="24"/>
          <w:lang w:val="en-US" w:eastAsia="zh-CN"/>
        </w:rPr>
      </w:pPr>
      <w:r>
        <w:rPr>
          <w:rFonts w:ascii="宋体" w:cs="Times New Roman" w:eastAsia="宋体" w:hAnsi="宋体" w:hint="eastAsia"/>
          <w:color w:val="000000"/>
          <w:sz w:val="24"/>
          <w:lang w:val="en-US" w:eastAsia="zh-CN"/>
        </w:rPr>
        <w:t>在接到客户诉求时，应在12 h内相应，24 h内提供解决方案。</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eastAsia="宋体" w:hAnsi="宋体" w:hint="eastAsia"/>
          <w:b/>
          <w:sz w:val="24"/>
          <w:szCs w:val="24"/>
        </w:rPr>
      </w:pPr>
      <w:r>
        <w:rPr>
          <w:rFonts w:ascii="宋体" w:eastAsia="宋体" w:hAnsi="宋体" w:hint="eastAsia"/>
          <w:b/>
          <w:sz w:val="24"/>
          <w:szCs w:val="24"/>
        </w:rPr>
        <w:t>5.3  标准中能体现“智能制造”、“绿色制造”先进性的内容说明</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2" w:firstLineChars="200"/>
        <w:textAlignment w:val="auto"/>
        <w:rPr>
          <w:rFonts w:ascii="宋体" w:hAnsi="宋体" w:hint="eastAsia"/>
          <w:b/>
          <w:bCs/>
          <w:sz w:val="24"/>
        </w:rPr>
      </w:pPr>
      <w:r>
        <w:rPr>
          <w:rFonts w:ascii="宋体" w:hAnsi="宋体" w:hint="eastAsia"/>
          <w:b/>
          <w:bCs/>
          <w:sz w:val="24"/>
        </w:rPr>
        <w:t>智能制造说明：</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highlight w:val="none"/>
          <w:lang w:val="en-US" w:eastAsia="zh-CN"/>
        </w:rPr>
      </w:pPr>
      <w:r>
        <w:rPr>
          <w:rFonts w:ascii="宋体" w:hAnsi="宋体" w:hint="eastAsia"/>
          <w:sz w:val="24"/>
          <w:highlight w:val="none"/>
          <w:lang w:val="en-US" w:eastAsia="zh-CN"/>
        </w:rPr>
        <w:t>智能化生产线、检测线为公司自行设计并与制造商共同研制成功，逻辑严密的控制程序，协调各工站生产节拍自动匹配。核心工序配有CCD影像检测设备、柔性性组装系统，组装和产品测试一体化，数字化，可实现溯源。</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2" w:firstLineChars="200"/>
        <w:textAlignment w:val="auto"/>
        <w:rPr>
          <w:rFonts w:ascii="宋体" w:hAnsi="宋体" w:hint="eastAsia"/>
          <w:b/>
          <w:bCs/>
          <w:sz w:val="24"/>
          <w:highlight w:val="none"/>
        </w:rPr>
      </w:pPr>
      <w:r>
        <w:rPr>
          <w:rFonts w:ascii="宋体" w:hAnsi="宋体" w:hint="eastAsia"/>
          <w:b/>
          <w:bCs/>
          <w:sz w:val="24"/>
          <w:highlight w:val="none"/>
        </w:rPr>
        <w:t>绿色制造说明：</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highlight w:val="none"/>
        </w:rPr>
      </w:pPr>
      <w:r>
        <w:rPr>
          <w:rFonts w:ascii="宋体" w:hAnsi="宋体" w:hint="eastAsia"/>
          <w:sz w:val="24"/>
          <w:highlight w:val="none"/>
          <w:lang w:eastAsia="zh-CN"/>
        </w:rPr>
        <w:t>产品生产过程中，其线圈虽有焊锡,但其智能化的焊锡系统，使焊锡量得到了最大程度的节约,焊锡产生的废气得到了有效的控制和符合环保要求排放；智能化生产系统的各环节都对本环节的产品过程质量进行了有效的检测，最大程度的减少了不良品的产生，有效控制了固废</w:t>
      </w:r>
      <w:r>
        <w:rPr>
          <w:rFonts w:ascii="宋体" w:hAnsi="宋体" w:hint="eastAsia"/>
          <w:sz w:val="24"/>
          <w:highlight w:val="none"/>
        </w:rPr>
        <w:t>。</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6  与现行相关法律、法规、规章及相关标准的协调性</w:t>
      </w:r>
    </w:p>
    <w:p>
      <w:pPr>
        <w:pStyle w:val="style0"/>
        <w:keepNext w:val="false"/>
        <w:keepLines w:val="false"/>
        <w:pageBreakBefore w:val="false"/>
        <w:widowControl/>
        <w:kinsoku/>
        <w:wordWrap/>
        <w:overflowPunct/>
        <w:topLinePunct w:val="false"/>
        <w:bidi w:val="false"/>
        <w:spacing w:beforeAutospacing="false" w:afterAutospacing="false" w:lineRule="exact" w:line="500"/>
        <w:jc w:val="left"/>
        <w:textAlignment w:val="auto"/>
        <w:outlineLvl w:val="1"/>
        <w:rPr>
          <w:rFonts w:ascii="宋体" w:hAnsi="宋体" w:hint="eastAsia"/>
          <w:b/>
          <w:kern w:val="0"/>
          <w:sz w:val="24"/>
        </w:rPr>
      </w:pPr>
      <w:r>
        <w:rPr>
          <w:rFonts w:ascii="宋体" w:hAnsi="宋体" w:hint="eastAsia"/>
          <w:b/>
          <w:kern w:val="0"/>
          <w:sz w:val="24"/>
        </w:rPr>
        <w:t>6.1  目前国内主要执行的标准有：</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lang w:val="en-US" w:eastAsia="zh-CN"/>
        </w:rPr>
      </w:pPr>
      <w:r>
        <w:rPr>
          <w:rFonts w:ascii="宋体" w:hAnsi="宋体" w:hint="eastAsia"/>
          <w:sz w:val="24"/>
          <w:lang w:val="en-US" w:eastAsia="zh-CN"/>
        </w:rPr>
        <w:t xml:space="preserve">GB/T 14536.1-2022 《电自动控制器 第1部分：通用要求》 </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lang w:eastAsia="zh-CN"/>
        </w:rPr>
      </w:pPr>
      <w:r>
        <w:rPr>
          <w:rFonts w:ascii="宋体" w:hAnsi="宋体" w:hint="eastAsia"/>
          <w:sz w:val="24"/>
          <w:lang w:val="en-US" w:eastAsia="zh-CN"/>
        </w:rPr>
        <w:t>GB/T 14536.13-2022《电自动 控制器 第13部分：电动门锁的特殊要求》</w:t>
      </w:r>
    </w:p>
    <w:p>
      <w:pPr>
        <w:pStyle w:val="style0"/>
        <w:keepNext w:val="false"/>
        <w:keepLines w:val="false"/>
        <w:pageBreakBefore w:val="false"/>
        <w:widowControl/>
        <w:kinsoku/>
        <w:wordWrap/>
        <w:overflowPunct/>
        <w:topLinePunct w:val="false"/>
        <w:bidi w:val="false"/>
        <w:spacing w:beforeAutospacing="false" w:afterAutospacing="false" w:lineRule="exact" w:line="500"/>
        <w:jc w:val="left"/>
        <w:textAlignment w:val="auto"/>
        <w:outlineLvl w:val="1"/>
        <w:rPr>
          <w:rFonts w:ascii="宋体" w:hAnsi="宋体" w:hint="eastAsia"/>
          <w:b/>
          <w:kern w:val="0"/>
          <w:sz w:val="24"/>
        </w:rPr>
      </w:pPr>
      <w:r>
        <w:rPr>
          <w:rFonts w:ascii="宋体" w:hAnsi="宋体" w:hint="eastAsia"/>
          <w:b/>
          <w:kern w:val="0"/>
          <w:sz w:val="24"/>
        </w:rPr>
        <w:t>6.2  本标准与相关法律、法规、规章、强制性标准不冲突。</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rPr>
      </w:pPr>
      <w:r>
        <w:rPr>
          <w:rFonts w:ascii="宋体" w:hAnsi="宋体" w:hint="eastAsia"/>
          <w:sz w:val="24"/>
        </w:rPr>
        <w:t>无标准低于相关国标、行标和地标等推荐性标准的情况。</w:t>
      </w:r>
    </w:p>
    <w:p>
      <w:pPr>
        <w:pStyle w:val="style0"/>
        <w:keepNext w:val="false"/>
        <w:keepLines w:val="false"/>
        <w:pageBreakBefore w:val="false"/>
        <w:widowControl/>
        <w:kinsoku/>
        <w:wordWrap/>
        <w:overflowPunct/>
        <w:topLinePunct w:val="false"/>
        <w:bidi w:val="false"/>
        <w:spacing w:beforeAutospacing="false" w:afterAutospacing="false" w:lineRule="exact" w:line="500"/>
        <w:jc w:val="left"/>
        <w:textAlignment w:val="auto"/>
        <w:outlineLvl w:val="1"/>
        <w:rPr>
          <w:rFonts w:ascii="宋体" w:hAnsi="宋体" w:hint="eastAsia"/>
          <w:b/>
          <w:kern w:val="0"/>
          <w:sz w:val="24"/>
        </w:rPr>
      </w:pPr>
      <w:r>
        <w:rPr>
          <w:rFonts w:ascii="宋体" w:hAnsi="宋体" w:hint="eastAsia"/>
          <w:b/>
          <w:kern w:val="0"/>
          <w:sz w:val="24"/>
        </w:rPr>
        <w:t>6.3  本标准引用了以下文件：</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cs="Times New Roman" w:eastAsia="宋体" w:hAnsi="宋体" w:hint="eastAsia"/>
          <w:kern w:val="2"/>
          <w:sz w:val="24"/>
          <w:szCs w:val="24"/>
          <w:lang w:val="en-US" w:bidi="ar-SA" w:eastAsia="zh-CN"/>
        </w:rPr>
      </w:pPr>
      <w:r>
        <w:rPr>
          <w:rFonts w:ascii="宋体" w:hAnsi="宋体" w:hint="eastAsia"/>
          <w:sz w:val="24"/>
        </w:rPr>
        <w:t>下列文件对于本文件的应用是必不可少的。凡是注日期的引用文件，仅所注日期的版本适用于本文件。凡是不注日期的引用文件，其最新版本（包括所有的修改单）适用于本文件。</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2423.3  环境试验  第2部分：试验方法  试验Cab：恒定湿热试验</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2423.7  环境试验  第2部分:试验方法 试验Ec:粗率操作造成的冲击（主要用于设备型样品）</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2423.10  环境试验 第2部分：试验方法 试验Fc: 振动(正弦)</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2423.17  电工电子产品环境试验  第2部分: 试验方法  试验Ka：盐雾</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2423.22  环境试验  第2部分：试验方法  试验N：温度变化</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2828.1  计数抽样检验程序  第1部分：按接收质量限(AQL)检索的逐批检验抽样计划</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4207  固体绝缘材料耐电痕化指数和相比电痕化指数的测定方法</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eastAsia"/>
          <w:kern w:val="2"/>
          <w:sz w:val="24"/>
          <w:szCs w:val="24"/>
          <w:lang w:val="en-US" w:bidi="ar-SA" w:eastAsia="zh-CN"/>
        </w:rPr>
      </w:pPr>
      <w:r>
        <w:rPr>
          <w:rFonts w:ascii="宋体" w:cs="Times New Roman" w:eastAsia="宋体" w:hAnsi="宋体" w:hint="eastAsia"/>
          <w:kern w:val="2"/>
          <w:sz w:val="24"/>
          <w:szCs w:val="24"/>
          <w:lang w:val="en-US" w:bidi="ar-SA" w:eastAsia="zh-CN"/>
        </w:rPr>
        <w:t>GB/T 5169.21  电工电子产品着火危险试验 第21部分：非正常热 球压试验方法</w:t>
      </w:r>
    </w:p>
    <w:p>
      <w:pPr>
        <w:pStyle w:val="style94"/>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80" w:firstLineChars="200"/>
        <w:jc w:val="both"/>
        <w:rPr>
          <w:rFonts w:ascii="宋体" w:cs="Times New Roman" w:eastAsia="宋体" w:hAnsi="宋体" w:hint="default"/>
          <w:kern w:val="2"/>
          <w:sz w:val="24"/>
          <w:szCs w:val="24"/>
          <w:lang w:val="en-US" w:bidi="ar-SA" w:eastAsia="zh-CN"/>
        </w:rPr>
      </w:pPr>
      <w:r>
        <w:rPr>
          <w:rFonts w:ascii="宋体" w:cs="Times New Roman" w:eastAsia="宋体" w:hAnsi="宋体" w:hint="eastAsia"/>
          <w:kern w:val="2"/>
          <w:sz w:val="24"/>
          <w:szCs w:val="24"/>
          <w:lang w:val="en-US" w:bidi="ar-SA" w:eastAsia="zh-CN"/>
        </w:rPr>
        <w:t>GB/T 14536.1  电自动控制器 第1部分：通用要求</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7  社会效益</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afterAutospacing="false" w:lineRule="exact" w:line="500"/>
        <w:ind w:firstLine="480" w:firstLineChars="200"/>
        <w:textAlignment w:val="auto"/>
        <w:rPr>
          <w:rFonts w:ascii="宋体" w:hAnsi="宋体" w:hint="eastAsia"/>
          <w:sz w:val="24"/>
          <w:lang w:val="en-US" w:eastAsia="zh-CN"/>
        </w:rPr>
      </w:pPr>
      <w:r>
        <w:rPr>
          <w:rFonts w:ascii="宋体" w:hAnsi="宋体" w:hint="eastAsia"/>
          <w:sz w:val="24"/>
        </w:rPr>
        <w:t>通过制定</w:t>
      </w:r>
      <w:r>
        <w:rPr>
          <w:rFonts w:ascii="宋体" w:hAnsi="宋体" w:hint="eastAsia"/>
          <w:sz w:val="24"/>
          <w:lang w:eastAsia="zh-CN"/>
        </w:rPr>
        <w:t>洗衣机用电磁门锁</w:t>
      </w:r>
      <w:r>
        <w:rPr>
          <w:rFonts w:ascii="宋体" w:hAnsi="宋体" w:hint="eastAsia"/>
          <w:sz w:val="24"/>
        </w:rPr>
        <w:t>“浙江制造”标准，使浙江省内</w:t>
      </w:r>
      <w:r>
        <w:rPr>
          <w:rFonts w:ascii="宋体" w:hAnsi="宋体" w:hint="eastAsia"/>
          <w:sz w:val="24"/>
          <w:lang w:eastAsia="zh-CN"/>
        </w:rPr>
        <w:t>洗衣机用电磁门锁</w:t>
      </w:r>
      <w:r>
        <w:rPr>
          <w:rFonts w:ascii="宋体" w:hAnsi="宋体" w:hint="eastAsia"/>
          <w:sz w:val="24"/>
        </w:rPr>
        <w:t>的生产企业运行更加规范，进一步推动相关的产品品质，提升“浙江制造”的市场竞争力和占有率。通过本标准，可积极鼓励企业引进新设备、新技术、新工艺，加快淘汰落后的旧设备、旧工艺，减少低端的产能，提高供给侧的市场需求。本标准的制定将为浙江制造的</w:t>
      </w:r>
      <w:r>
        <w:rPr>
          <w:rFonts w:ascii="宋体" w:hAnsi="宋体" w:hint="eastAsia"/>
          <w:sz w:val="24"/>
          <w:lang w:eastAsia="zh-CN"/>
        </w:rPr>
        <w:t>洗衣机用电磁门锁</w:t>
      </w:r>
      <w:r>
        <w:rPr>
          <w:rFonts w:ascii="宋体" w:hAnsi="宋体" w:hint="eastAsia"/>
          <w:sz w:val="24"/>
        </w:rPr>
        <w:t>生产、使用、贸易三方提供优于国家标准的技术依据。在执行本标准的基础之上，促使生产企业正确使用各种原辅材料，合理调整生产工艺，采用更加完善的检测手段，为用户生产出质量更优、品种更为丰富的系列产品，最大可能地满足市场需求。同时也可以带动省内广大企业努力实现自动化生产技术进步、产品品质性能进一步提升的良性竞争局面。</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8  重大分歧意见的处理经过和依据</w:t>
      </w:r>
    </w:p>
    <w:p>
      <w:pPr>
        <w:pStyle w:val="style0"/>
        <w:keepNext w:val="false"/>
        <w:keepLines w:val="false"/>
        <w:pageBreakBefore w:val="false"/>
        <w:kinsoku/>
        <w:wordWrap/>
        <w:overflowPunct/>
        <w:topLinePunct w:val="false"/>
        <w:bidi w:val="false"/>
        <w:spacing w:beforeAutospacing="false" w:afterAutospacing="false" w:lineRule="exact" w:line="500"/>
        <w:ind w:firstLine="465"/>
        <w:textAlignment w:val="auto"/>
        <w:rPr>
          <w:rFonts w:ascii="宋体" w:hAnsi="宋体" w:hint="eastAsia"/>
          <w:color w:val="000000"/>
          <w:kern w:val="0"/>
          <w:sz w:val="24"/>
        </w:rPr>
      </w:pPr>
      <w:r>
        <w:rPr>
          <w:rFonts w:ascii="宋体" w:hAnsi="宋体" w:hint="eastAsia"/>
          <w:color w:val="000000"/>
          <w:kern w:val="0"/>
          <w:sz w:val="24"/>
        </w:rPr>
        <w:t>无</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9  废止现行相关标准的建议</w:t>
      </w:r>
    </w:p>
    <w:p>
      <w:pPr>
        <w:pStyle w:val="style0"/>
        <w:keepNext w:val="false"/>
        <w:keepLines w:val="false"/>
        <w:pageBreakBefore w:val="false"/>
        <w:kinsoku/>
        <w:wordWrap/>
        <w:overflowPunct/>
        <w:topLinePunct w:val="false"/>
        <w:bidi w:val="false"/>
        <w:spacing w:beforeAutospacing="false" w:afterAutospacing="false" w:lineRule="exact" w:line="500"/>
        <w:textAlignment w:val="auto"/>
        <w:rPr>
          <w:rFonts w:ascii="宋体" w:hAnsi="宋体" w:hint="eastAsia"/>
          <w:color w:val="000000"/>
          <w:kern w:val="0"/>
          <w:sz w:val="24"/>
        </w:rPr>
      </w:pPr>
      <w:r>
        <w:rPr>
          <w:rFonts w:ascii="宋体" w:hAnsi="宋体" w:hint="eastAsia"/>
          <w:color w:val="000000"/>
          <w:kern w:val="0"/>
          <w:sz w:val="24"/>
        </w:rPr>
        <w:t xml:space="preserve">    无</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10  提出标准强制实施或推荐实施的建议和理由</w:t>
      </w:r>
    </w:p>
    <w:p>
      <w:pPr>
        <w:pStyle w:val="style0"/>
        <w:keepNext w:val="false"/>
        <w:keepLines w:val="false"/>
        <w:pageBreakBefore w:val="false"/>
        <w:kinsoku/>
        <w:wordWrap/>
        <w:overflowPunct/>
        <w:topLinePunct w:val="false"/>
        <w:bidi w:val="false"/>
        <w:spacing w:beforeAutospacing="false" w:afterAutospacing="false" w:lineRule="exact" w:line="500"/>
        <w:ind w:firstLine="480"/>
        <w:textAlignment w:val="auto"/>
        <w:rPr>
          <w:rFonts w:ascii="宋体" w:hAnsi="宋体" w:hint="eastAsia"/>
          <w:sz w:val="24"/>
        </w:rPr>
      </w:pPr>
      <w:r>
        <w:rPr>
          <w:rFonts w:ascii="宋体" w:hAnsi="宋体" w:hint="eastAsia"/>
          <w:color w:val="000000"/>
          <w:kern w:val="0"/>
          <w:sz w:val="24"/>
        </w:rPr>
        <w:t>本标准为浙江省</w:t>
      </w:r>
      <w:r>
        <w:rPr>
          <w:rFonts w:ascii="宋体" w:hAnsi="宋体" w:hint="eastAsia"/>
          <w:color w:val="000000"/>
          <w:kern w:val="0"/>
          <w:sz w:val="24"/>
          <w:lang w:eastAsia="zh-CN"/>
        </w:rPr>
        <w:t>“品字标”</w:t>
      </w:r>
      <w:r>
        <w:rPr>
          <w:rFonts w:ascii="宋体" w:hAnsi="宋体" w:hint="eastAsia"/>
          <w:color w:val="000000"/>
          <w:kern w:val="0"/>
          <w:sz w:val="24"/>
        </w:rPr>
        <w:t>品牌建设团体标准。</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11  贯彻标准的要求和措施建议</w:t>
      </w:r>
    </w:p>
    <w:p>
      <w:pPr>
        <w:pStyle w:val="style0"/>
        <w:keepNext w:val="false"/>
        <w:keepLines w:val="false"/>
        <w:pageBreakBefore w:val="false"/>
        <w:kinsoku/>
        <w:wordWrap/>
        <w:overflowPunct/>
        <w:topLinePunct w:val="false"/>
        <w:bidi w:val="false"/>
        <w:spacing w:beforeAutospacing="false" w:afterAutospacing="false" w:lineRule="exact" w:line="500"/>
        <w:ind w:firstLine="480"/>
        <w:jc w:val="left"/>
        <w:textAlignment w:val="auto"/>
        <w:rPr>
          <w:rFonts w:ascii="宋体" w:hAnsi="宋体" w:hint="eastAsia"/>
          <w:color w:val="000000"/>
          <w:kern w:val="0"/>
          <w:sz w:val="24"/>
          <w:lang w:val="en-US" w:eastAsia="zh-CN"/>
        </w:rPr>
      </w:pPr>
      <w:r>
        <w:rPr>
          <w:rFonts w:ascii="宋体" w:hAnsi="宋体" w:hint="eastAsia"/>
          <w:color w:val="000000"/>
          <w:kern w:val="0"/>
          <w:sz w:val="24"/>
        </w:rPr>
        <w:t>已批准发布的“浙江制造”标准，文本在</w:t>
      </w:r>
      <w:r>
        <w:rPr>
          <w:rFonts w:ascii="宋体" w:hAnsi="宋体" w:hint="eastAsia"/>
          <w:color w:val="000000"/>
          <w:kern w:val="0"/>
          <w:sz w:val="24"/>
          <w:lang w:eastAsia="zh-CN"/>
        </w:rPr>
        <w:t>“浙江制造”标准网</w:t>
      </w:r>
      <w:r>
        <w:rPr>
          <w:rFonts w:ascii="宋体" w:hAnsi="宋体" w:hint="eastAsia"/>
          <w:color w:val="000000"/>
          <w:kern w:val="0"/>
          <w:sz w:val="24"/>
        </w:rPr>
        <w:t>官方网站（https://zhejiangmade.zjamr.zj.gov.cn/Index.html）上全文公布，供社会免费查阅。</w:t>
      </w:r>
    </w:p>
    <w:p>
      <w:pPr>
        <w:pStyle w:val="style0"/>
        <w:keepNext w:val="false"/>
        <w:keepLines w:val="false"/>
        <w:pageBreakBefore w:val="false"/>
        <w:kinsoku/>
        <w:wordWrap/>
        <w:overflowPunct/>
        <w:topLinePunct w:val="false"/>
        <w:bidi w:val="false"/>
        <w:spacing w:beforeAutospacing="false" w:afterAutospacing="false" w:lineRule="exact" w:line="500"/>
        <w:ind w:firstLine="480"/>
        <w:textAlignment w:val="auto"/>
        <w:rPr>
          <w:rFonts w:ascii="宋体" w:hAnsi="宋体" w:hint="eastAsia"/>
          <w:color w:val="000000"/>
          <w:kern w:val="0"/>
          <w:sz w:val="24"/>
        </w:rPr>
      </w:pPr>
      <w:r>
        <w:rPr>
          <w:rFonts w:ascii="宋体" w:hAnsi="宋体" w:hint="eastAsia"/>
          <w:color w:val="000000"/>
          <w:kern w:val="0"/>
          <w:sz w:val="24"/>
          <w:lang w:eastAsia="zh-CN"/>
        </w:rPr>
        <w:t>神龙电气股份有限公司</w:t>
      </w:r>
      <w:r>
        <w:rPr>
          <w:rFonts w:ascii="宋体" w:hAnsi="宋体" w:hint="eastAsia"/>
          <w:color w:val="000000"/>
          <w:kern w:val="0"/>
          <w:sz w:val="24"/>
        </w:rPr>
        <w:t>将在企业标准信息公共服务平台（http://www.cpbz.gov.cn/）上自我声明采用本标准，其他采用本标准的单位也应在信息平台上进行自我声明。</w:t>
      </w:r>
    </w:p>
    <w:p>
      <w:pPr>
        <w:pStyle w:val="style4097"/>
        <w:keepNext w:val="false"/>
        <w:keepLines w:val="false"/>
        <w:pageBreakBefore w:val="false"/>
        <w:kinsoku/>
        <w:wordWrap/>
        <w:overflowPunct/>
        <w:topLinePunct w:val="false"/>
        <w:bidi w:val="false"/>
        <w:spacing w:before="0" w:beforeAutospacing="false" w:after="0" w:afterAutospacing="false" w:lineRule="exact" w:line="500"/>
        <w:jc w:val="left"/>
        <w:textAlignment w:val="auto"/>
        <w:rPr>
          <w:rFonts w:ascii="宋体" w:eastAsia="宋体" w:hAnsi="宋体" w:hint="eastAsia"/>
          <w:b/>
          <w:sz w:val="24"/>
          <w:szCs w:val="24"/>
        </w:rPr>
      </w:pPr>
      <w:r>
        <w:rPr>
          <w:rFonts w:ascii="宋体" w:eastAsia="宋体" w:hAnsi="宋体" w:hint="eastAsia"/>
          <w:b/>
          <w:sz w:val="24"/>
          <w:szCs w:val="24"/>
        </w:rPr>
        <w:t>12  其他应予说明的事项</w:t>
      </w:r>
    </w:p>
    <w:p>
      <w:pPr>
        <w:pStyle w:val="style0"/>
        <w:keepNext w:val="false"/>
        <w:keepLines w:val="false"/>
        <w:pageBreakBefore w:val="false"/>
        <w:kinsoku/>
        <w:wordWrap/>
        <w:overflowPunct/>
        <w:topLinePunct w:val="false"/>
        <w:bidi w:val="false"/>
        <w:spacing w:beforeAutospacing="false" w:afterAutospacing="false" w:lineRule="exact" w:line="500"/>
        <w:ind w:firstLine="480"/>
        <w:textAlignment w:val="auto"/>
        <w:rPr>
          <w:rFonts w:ascii="宋体" w:hAnsi="宋体" w:hint="eastAsia"/>
          <w:sz w:val="24"/>
        </w:rPr>
      </w:pPr>
      <w:r>
        <w:rPr>
          <w:rFonts w:ascii="宋体" w:hAnsi="宋体" w:hint="eastAsia"/>
          <w:sz w:val="24"/>
        </w:rPr>
        <w:t>无</w:t>
      </w:r>
    </w:p>
    <w:p>
      <w:pPr>
        <w:pStyle w:val="style0"/>
        <w:keepNext w:val="false"/>
        <w:keepLines w:val="false"/>
        <w:pageBreakBefore w:val="false"/>
        <w:kinsoku/>
        <w:wordWrap/>
        <w:overflowPunct/>
        <w:topLinePunct w:val="false"/>
        <w:bidi w:val="false"/>
        <w:spacing w:beforeAutospacing="false" w:afterAutospacing="false" w:lineRule="exact" w:line="500"/>
        <w:ind w:firstLine="480"/>
        <w:textAlignment w:val="auto"/>
        <w:rPr>
          <w:rFonts w:ascii="宋体" w:hAnsi="宋体" w:hint="eastAsia"/>
          <w:color w:val="000000"/>
          <w:kern w:val="0"/>
          <w:sz w:val="24"/>
        </w:rPr>
      </w:pPr>
    </w:p>
    <w:p>
      <w:pPr>
        <w:pStyle w:val="style0"/>
        <w:keepNext w:val="false"/>
        <w:keepLines w:val="false"/>
        <w:pageBreakBefore w:val="false"/>
        <w:kinsoku/>
        <w:wordWrap/>
        <w:overflowPunct/>
        <w:topLinePunct w:val="false"/>
        <w:bidi w:val="false"/>
        <w:spacing w:beforeAutospacing="false" w:afterAutospacing="false" w:lineRule="exact" w:line="500"/>
        <w:jc w:val="right"/>
        <w:textAlignment w:val="auto"/>
        <w:rPr>
          <w:rFonts w:ascii="宋体" w:hAnsi="宋体" w:hint="eastAsia"/>
          <w:sz w:val="24"/>
        </w:rPr>
      </w:pPr>
      <w:r>
        <w:rPr>
          <w:rFonts w:ascii="宋体" w:hAnsi="宋体" w:hint="eastAsia"/>
          <w:sz w:val="24"/>
        </w:rPr>
        <w:t>《</w:t>
      </w:r>
      <w:r>
        <w:rPr>
          <w:rFonts w:ascii="宋体" w:hAnsi="宋体" w:hint="eastAsia"/>
          <w:sz w:val="24"/>
          <w:lang w:eastAsia="zh-CN"/>
        </w:rPr>
        <w:t>洗衣机用电磁门锁</w:t>
      </w:r>
      <w:r>
        <w:rPr>
          <w:rFonts w:ascii="宋体" w:hAnsi="宋体" w:hint="eastAsia"/>
          <w:sz w:val="24"/>
        </w:rPr>
        <w:t>》标准工作组</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jc w:val="right"/>
        <w:textAlignment w:val="auto"/>
        <w:outlineLvl w:val="3"/>
        <w:rPr>
          <w:rFonts w:ascii="宋体" w:hAnsi="宋体" w:hint="eastAsia"/>
          <w:sz w:val="24"/>
        </w:rPr>
      </w:pPr>
      <w:r>
        <w:rPr>
          <w:rFonts w:ascii="宋体" w:hAnsi="宋体" w:hint="eastAsia"/>
          <w:sz w:val="24"/>
        </w:rPr>
        <w:t>20</w:t>
      </w:r>
      <w:r>
        <w:rPr>
          <w:rFonts w:ascii="宋体" w:hAnsi="宋体" w:hint="eastAsia"/>
          <w:sz w:val="24"/>
          <w:lang w:val="en-US" w:eastAsia="zh-CN"/>
        </w:rPr>
        <w:t>23</w:t>
      </w:r>
      <w:r>
        <w:rPr>
          <w:rFonts w:ascii="宋体" w:hAnsi="宋体" w:hint="eastAsia"/>
          <w:sz w:val="24"/>
        </w:rPr>
        <w:t>年</w:t>
      </w:r>
      <w:r>
        <w:rPr>
          <w:rFonts w:ascii="宋体" w:hAnsi="宋体" w:hint="eastAsia"/>
          <w:sz w:val="24"/>
          <w:lang w:val="en-US" w:eastAsia="zh-CN"/>
        </w:rPr>
        <w:t>11</w:t>
      </w:r>
      <w:r>
        <w:rPr>
          <w:rFonts w:ascii="宋体" w:hAnsi="宋体" w:hint="eastAsia"/>
          <w:sz w:val="24"/>
        </w:rPr>
        <w:t>月</w:t>
      </w:r>
      <w:r>
        <w:rPr>
          <w:rFonts w:ascii="宋体" w:hAnsi="宋体" w:hint="eastAsia"/>
          <w:sz w:val="24"/>
          <w:lang w:val="en-US" w:eastAsia="zh-CN"/>
        </w:rPr>
        <w:t>14</w:t>
      </w:r>
      <w:r>
        <w:rPr>
          <w:rFonts w:ascii="宋体" w:hAnsi="宋体" w:hint="eastAsia"/>
          <w:sz w:val="24"/>
        </w:rPr>
        <w:t>日</w:t>
      </w:r>
    </w:p>
    <w:p>
      <w:pPr>
        <w:pStyle w:val="style0"/>
        <w:keepNext w:val="false"/>
        <w:keepLines w:val="false"/>
        <w:pageBreakBefore w:val="false"/>
        <w:widowControl/>
        <w:numPr>
          <w:ilvl w:val="0"/>
          <w:numId w:val="0"/>
        </w:numPr>
        <w:tabs>
          <w:tab w:val="left" w:leader="none" w:pos="420"/>
        </w:tabs>
        <w:kinsoku/>
        <w:wordWrap/>
        <w:overflowPunct/>
        <w:topLinePunct w:val="false"/>
        <w:bidi w:val="false"/>
        <w:spacing w:beforeAutospacing="false" w:afterAutospacing="false" w:lineRule="exact" w:line="500"/>
        <w:jc w:val="left"/>
        <w:textAlignment w:val="auto"/>
        <w:outlineLvl w:val="3"/>
        <w:rPr>
          <w:rFonts w:ascii="宋体" w:hAnsi="宋体" w:hint="default"/>
          <w:sz w:val="24"/>
          <w:lang w:val="en-US" w:eastAsia="zh-CN"/>
        </w:rPr>
      </w:pPr>
    </w:p>
    <w:sectPr>
      <w:pgSz w:w="11906" w:h="16838" w:orient="portrait"/>
      <w:pgMar w:top="1440" w:right="1803" w:bottom="1440" w:left="1803" w:header="851" w:footer="992" w:gutter="0"/>
      <w:cols w:space="0" w:num="1"/>
      <w:rtlGutter w:val="false"/>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52"/>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
    <w:altName w:val="仿宋"/>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00940B4"/>
    <w:lvl w:ilvl="0">
      <w:start w:val="1"/>
      <w:numFmt w:val="decimal"/>
      <w:lvlText w:val="%1)"/>
      <w:lvlJc w:val="left"/>
      <w:pPr>
        <w:ind w:left="425" w:hanging="425"/>
      </w:pPr>
      <w:rPr>
        <w:rFonts w:ascii="宋体" w:cs="宋体" w:eastAsia="宋体" w:hAnsi="宋体" w:hint="default"/>
      </w:rPr>
    </w:lvl>
  </w:abstractNum>
  <w:abstractNum w:abstractNumId="1">
    <w:nsid w:val="00000001"/>
    <w:multiLevelType w:val="multilevel"/>
    <w:tmpl w:val="1B57124A"/>
    <w:lvl w:ilvl="0">
      <w:start w:val="1"/>
      <w:numFmt w:val="bullet"/>
      <w:lvlText w:val=""/>
      <w:lvlJc w:val="left"/>
      <w:pPr>
        <w:tabs>
          <w:tab w:val="left" w:leader="none" w:pos="840"/>
        </w:tabs>
        <w:ind w:left="840" w:hanging="420"/>
      </w:pPr>
      <w:rPr>
        <w:rFonts w:ascii="Wingdings" w:hAnsi="Wingdings" w:hint="default"/>
      </w:rPr>
    </w:lvl>
    <w:lvl w:ilvl="1">
      <w:start w:val="1"/>
      <w:numFmt w:val="bullet"/>
      <w:lvlText w:val=""/>
      <w:lvlJc w:val="left"/>
      <w:pPr>
        <w:tabs>
          <w:tab w:val="left" w:leader="none" w:pos="1260"/>
        </w:tabs>
        <w:ind w:left="1260" w:hanging="420"/>
      </w:pPr>
      <w:rPr>
        <w:rFonts w:ascii="Wingdings" w:hAnsi="Wingdings" w:hint="default"/>
      </w:rPr>
    </w:lvl>
    <w:lvl w:ilvl="2">
      <w:start w:val="1"/>
      <w:numFmt w:val="bullet"/>
      <w:lvlText w:val=""/>
      <w:lvlJc w:val="left"/>
      <w:pPr>
        <w:tabs>
          <w:tab w:val="left" w:leader="none" w:pos="1680"/>
        </w:tabs>
        <w:ind w:left="1680" w:hanging="420"/>
      </w:pPr>
      <w:rPr>
        <w:rFonts w:ascii="Wingdings" w:hAnsi="Wingdings" w:hint="default"/>
      </w:rPr>
    </w:lvl>
    <w:lvl w:ilvl="3">
      <w:start w:val="1"/>
      <w:numFmt w:val="bullet"/>
      <w:lvlText w:val=""/>
      <w:lvlJc w:val="left"/>
      <w:pPr>
        <w:tabs>
          <w:tab w:val="left" w:leader="none" w:pos="2100"/>
        </w:tabs>
        <w:ind w:left="2100" w:hanging="420"/>
      </w:pPr>
      <w:rPr>
        <w:rFonts w:ascii="Wingdings" w:hAnsi="Wingdings" w:hint="default"/>
      </w:rPr>
    </w:lvl>
    <w:lvl w:ilvl="4">
      <w:start w:val="1"/>
      <w:numFmt w:val="bullet"/>
      <w:lvlText w:val=""/>
      <w:lvlJc w:val="left"/>
      <w:pPr>
        <w:tabs>
          <w:tab w:val="left" w:leader="none" w:pos="2520"/>
        </w:tabs>
        <w:ind w:left="2520" w:hanging="420"/>
      </w:pPr>
      <w:rPr>
        <w:rFonts w:ascii="Wingdings" w:hAnsi="Wingdings" w:hint="default"/>
      </w:rPr>
    </w:lvl>
    <w:lvl w:ilvl="5">
      <w:start w:val="1"/>
      <w:numFmt w:val="bullet"/>
      <w:lvlText w:val=""/>
      <w:lvlJc w:val="left"/>
      <w:pPr>
        <w:tabs>
          <w:tab w:val="left" w:leader="none" w:pos="2940"/>
        </w:tabs>
        <w:ind w:left="2940" w:hanging="420"/>
      </w:pPr>
      <w:rPr>
        <w:rFonts w:ascii="Wingdings" w:hAnsi="Wingdings" w:hint="default"/>
      </w:rPr>
    </w:lvl>
    <w:lvl w:ilvl="6">
      <w:start w:val="1"/>
      <w:numFmt w:val="bullet"/>
      <w:lvlText w:val=""/>
      <w:lvlJc w:val="left"/>
      <w:pPr>
        <w:tabs>
          <w:tab w:val="left" w:leader="none" w:pos="3360"/>
        </w:tabs>
        <w:ind w:left="3360" w:hanging="420"/>
      </w:pPr>
      <w:rPr>
        <w:rFonts w:ascii="Wingdings" w:hAnsi="Wingdings" w:hint="default"/>
      </w:rPr>
    </w:lvl>
    <w:lvl w:ilvl="7">
      <w:start w:val="1"/>
      <w:numFmt w:val="bullet"/>
      <w:lvlText w:val=""/>
      <w:lvlJc w:val="left"/>
      <w:pPr>
        <w:tabs>
          <w:tab w:val="left" w:leader="none" w:pos="3780"/>
        </w:tabs>
        <w:ind w:left="3780" w:hanging="420"/>
      </w:pPr>
      <w:rPr>
        <w:rFonts w:ascii="Wingdings" w:hAnsi="Wingdings" w:hint="default"/>
      </w:rPr>
    </w:lvl>
    <w:lvl w:ilvl="8">
      <w:start w:val="1"/>
      <w:numFmt w:val="bullet"/>
      <w:lvlText w:val=""/>
      <w:lvlJc w:val="left"/>
      <w:pPr>
        <w:tabs>
          <w:tab w:val="left" w:leader="none" w:pos="4200"/>
        </w:tabs>
        <w:ind w:left="4200" w:hanging="420"/>
      </w:pPr>
      <w:rPr>
        <w:rFonts w:ascii="Wingdings" w:hAnsi="Wingdings" w:hint="default"/>
      </w:rPr>
    </w:lvl>
  </w:abstractNum>
  <w:abstractNum w:abstractNumId="2">
    <w:nsid w:val="00000002"/>
    <w:multiLevelType w:val="multilevel"/>
    <w:tmpl w:val="1FC91163"/>
    <w:lvl w:ilvl="0">
      <w:start w:val="1"/>
      <w:numFmt w:val="decimal"/>
      <w:suff w:val="nothing"/>
      <w:lvlText w:val="%1　"/>
      <w:lvlJc w:val="left"/>
      <w:pPr>
        <w:ind w:left="0" w:firstLine="0"/>
      </w:pPr>
      <w:rPr>
        <w:rFonts w:ascii="黑体" w:eastAsia="黑体" w:hAnsi="Times New Roman" w:hint="eastAsia"/>
        <w:b w:val="false"/>
        <w:i w:val="false"/>
        <w:sz w:val="21"/>
        <w:szCs w:val="21"/>
      </w:rPr>
    </w:lvl>
    <w:lvl w:ilvl="1">
      <w:start w:val="1"/>
      <w:numFmt w:val="decimal"/>
      <w:pStyle w:val="style4099"/>
      <w:suff w:val="nothing"/>
      <w:lvlText w:val="%1.%2　"/>
      <w:lvlJc w:val="left"/>
      <w:pPr>
        <w:ind w:left="0" w:firstLine="0"/>
      </w:pPr>
      <w:rPr>
        <w:rFonts w:ascii="黑体" w:cs="Times New Roman" w:eastAsia="黑体" w:hAnsi="Times New Roman" w:hint="eastAsia"/>
        <w:b w:val="false"/>
        <w:bCs w:val="false"/>
        <w:i w:val="false"/>
        <w:iCs w:val="false"/>
        <w:caps w:val="false"/>
        <w:vanish w:val="false"/>
        <w:spacing w:val="0"/>
        <w:kern w:val="0"/>
        <w:position w:val="0"/>
        <w:sz w:val="21"/>
        <w:szCs w:val="21"/>
        <w:u w:val="none"/>
        <w:vertAlign w:val="baseline"/>
      </w:rPr>
    </w:lvl>
    <w:lvl w:ilvl="2">
      <w:start w:val="1"/>
      <w:numFmt w:val="decimal"/>
      <w:pStyle w:val="style4101"/>
      <w:suff w:val="nothing"/>
      <w:lvlText w:val="%1.%2.%3　"/>
      <w:lvlJc w:val="left"/>
      <w:pPr>
        <w:ind w:left="0" w:firstLine="0"/>
      </w:pPr>
      <w:rPr>
        <w:rFonts w:ascii="黑体" w:eastAsia="黑体" w:hAnsi="Times New Roman" w:hint="eastAsia"/>
        <w:b w:val="false"/>
        <w:i w:val="false"/>
        <w:sz w:val="21"/>
      </w:rPr>
    </w:lvl>
    <w:lvl w:ilvl="3">
      <w:start w:val="1"/>
      <w:numFmt w:val="decimal"/>
      <w:pStyle w:val="style4103"/>
      <w:suff w:val="nothing"/>
      <w:lvlText w:val="%1.%2.%3.%4　"/>
      <w:lvlJc w:val="left"/>
      <w:pPr>
        <w:ind w:left="0" w:firstLine="0"/>
      </w:pPr>
      <w:rPr>
        <w:rFonts w:ascii="黑体" w:eastAsia="黑体" w:hAnsi="Times New Roman" w:hint="eastAsia"/>
        <w:b w:val="false"/>
        <w:i w:val="false"/>
        <w:sz w:val="21"/>
      </w:rPr>
    </w:lvl>
    <w:lvl w:ilvl="4">
      <w:start w:val="1"/>
      <w:numFmt w:val="decimal"/>
      <w:suff w:val="nothing"/>
      <w:lvlText w:val="%1.%2.%3.%4.%5　"/>
      <w:lvlJc w:val="left"/>
      <w:pPr>
        <w:ind w:left="0" w:firstLine="0"/>
      </w:pPr>
      <w:rPr>
        <w:rFonts w:ascii="黑体" w:eastAsia="黑体" w:hAnsi="Times New Roman" w:hint="eastAsia"/>
        <w:b w:val="false"/>
        <w:i w:val="false"/>
        <w:sz w:val="21"/>
      </w:rPr>
    </w:lvl>
    <w:lvl w:ilvl="5">
      <w:start w:val="1"/>
      <w:numFmt w:val="decimal"/>
      <w:suff w:val="nothing"/>
      <w:lvlText w:val="%1.%2.%3.%4.%5.%6　"/>
      <w:lvlJc w:val="left"/>
      <w:pPr>
        <w:ind w:left="0" w:firstLine="0"/>
      </w:pPr>
      <w:rPr>
        <w:rFonts w:ascii="黑体" w:eastAsia="黑体" w:hAnsi="Times New Roman" w:hint="eastAsia"/>
        <w:b w:val="false"/>
        <w:i w:val="false"/>
        <w:sz w:val="21"/>
      </w:rPr>
    </w:lvl>
    <w:lvl w:ilvl="6">
      <w:start w:val="1"/>
      <w:numFmt w:val="decimal"/>
      <w:suff w:val="nothing"/>
      <w:lvlText w:val="%1%2.%3.%4.%5.%6.%7　"/>
      <w:lvlJc w:val="left"/>
      <w:pPr>
        <w:ind w:left="0" w:firstLine="0"/>
      </w:pPr>
      <w:rPr>
        <w:rFonts w:ascii="黑体" w:eastAsia="黑体" w:hAnsi="Times New Roman" w:hint="eastAsia"/>
        <w:b w:val="false"/>
        <w:i w:val="false"/>
        <w:sz w:val="21"/>
      </w:rPr>
    </w:lvl>
    <w:lvl w:ilvl="7">
      <w:start w:val="1"/>
      <w:numFmt w:val="decimal"/>
      <w:lvlText w:val="%1.%2.%3.%4.%5.%6.%7.%8"/>
      <w:lvlJc w:val="left"/>
      <w:pPr>
        <w:tabs>
          <w:tab w:val="left" w:leader="none" w:pos="4351"/>
        </w:tabs>
        <w:ind w:left="3969" w:hanging="1418"/>
      </w:pPr>
      <w:rPr>
        <w:rFonts w:hint="eastAsia"/>
      </w:rPr>
    </w:lvl>
    <w:lvl w:ilvl="8">
      <w:start w:val="1"/>
      <w:numFmt w:val="decimal"/>
      <w:lvlText w:val="%1.%2.%3.%4.%5.%6.%7.%8.%9"/>
      <w:lvlJc w:val="left"/>
      <w:pPr>
        <w:tabs>
          <w:tab w:val="left" w:leader="none" w:pos="4777"/>
        </w:tabs>
        <w:ind w:left="4677" w:hanging="1700"/>
      </w:pPr>
      <w:rPr>
        <w:rFonts w:hint="eastAsia"/>
      </w:rPr>
    </w:lvl>
  </w:abstractNum>
  <w:abstractNum w:abstractNumId="3">
    <w:nsid w:val="00000003"/>
    <w:multiLevelType w:val="multilevel"/>
    <w:tmpl w:val="230D5FCC"/>
    <w:lvl w:ilvl="0">
      <w:start w:val="1"/>
      <w:numFmt w:val="bullet"/>
      <w:lvlText w:val=""/>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4">
    <w:nsid w:val="00000004"/>
    <w:multiLevelType w:val="multilevel"/>
    <w:tmpl w:val="31635FA3"/>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5"/>
    <w:multiLevelType w:val="multilevel"/>
    <w:tmpl w:val="4B1A6C97"/>
    <w:lvl w:ilvl="0">
      <w:start w:val="1"/>
      <w:numFmt w:val="bullet"/>
      <w:lvlText w:val=""/>
      <w:lvlJc w:val="left"/>
      <w:pPr>
        <w:tabs>
          <w:tab w:val="left" w:leader="none" w:pos="840"/>
        </w:tabs>
        <w:ind w:left="840" w:hanging="420"/>
      </w:pPr>
      <w:rPr>
        <w:rFonts w:ascii="Wingdings" w:hAnsi="Wingdings" w:hint="default"/>
      </w:rPr>
    </w:lvl>
    <w:lvl w:ilvl="1">
      <w:start w:val="1"/>
      <w:numFmt w:val="bullet"/>
      <w:lvlText w:val=""/>
      <w:lvlJc w:val="left"/>
      <w:pPr>
        <w:tabs>
          <w:tab w:val="left" w:leader="none" w:pos="1260"/>
        </w:tabs>
        <w:ind w:left="1260" w:hanging="420"/>
      </w:pPr>
      <w:rPr>
        <w:rFonts w:ascii="Wingdings" w:hAnsi="Wingdings" w:hint="default"/>
      </w:rPr>
    </w:lvl>
    <w:lvl w:ilvl="2">
      <w:start w:val="1"/>
      <w:numFmt w:val="bullet"/>
      <w:lvlText w:val=""/>
      <w:lvlJc w:val="left"/>
      <w:pPr>
        <w:tabs>
          <w:tab w:val="left" w:leader="none" w:pos="1680"/>
        </w:tabs>
        <w:ind w:left="1680" w:hanging="420"/>
      </w:pPr>
      <w:rPr>
        <w:rFonts w:ascii="Wingdings" w:hAnsi="Wingdings" w:hint="default"/>
      </w:rPr>
    </w:lvl>
    <w:lvl w:ilvl="3">
      <w:start w:val="1"/>
      <w:numFmt w:val="bullet"/>
      <w:lvlText w:val=""/>
      <w:lvlJc w:val="left"/>
      <w:pPr>
        <w:tabs>
          <w:tab w:val="left" w:leader="none" w:pos="2100"/>
        </w:tabs>
        <w:ind w:left="2100" w:hanging="420"/>
      </w:pPr>
      <w:rPr>
        <w:rFonts w:ascii="Wingdings" w:hAnsi="Wingdings" w:hint="default"/>
      </w:rPr>
    </w:lvl>
    <w:lvl w:ilvl="4">
      <w:start w:val="1"/>
      <w:numFmt w:val="bullet"/>
      <w:lvlText w:val=""/>
      <w:lvlJc w:val="left"/>
      <w:pPr>
        <w:tabs>
          <w:tab w:val="left" w:leader="none" w:pos="2520"/>
        </w:tabs>
        <w:ind w:left="2520" w:hanging="420"/>
      </w:pPr>
      <w:rPr>
        <w:rFonts w:ascii="Wingdings" w:hAnsi="Wingdings" w:hint="default"/>
      </w:rPr>
    </w:lvl>
    <w:lvl w:ilvl="5">
      <w:start w:val="1"/>
      <w:numFmt w:val="bullet"/>
      <w:lvlText w:val=""/>
      <w:lvlJc w:val="left"/>
      <w:pPr>
        <w:tabs>
          <w:tab w:val="left" w:leader="none" w:pos="2940"/>
        </w:tabs>
        <w:ind w:left="2940" w:hanging="420"/>
      </w:pPr>
      <w:rPr>
        <w:rFonts w:ascii="Wingdings" w:hAnsi="Wingdings" w:hint="default"/>
      </w:rPr>
    </w:lvl>
    <w:lvl w:ilvl="6">
      <w:start w:val="1"/>
      <w:numFmt w:val="bullet"/>
      <w:lvlText w:val=""/>
      <w:lvlJc w:val="left"/>
      <w:pPr>
        <w:tabs>
          <w:tab w:val="left" w:leader="none" w:pos="3360"/>
        </w:tabs>
        <w:ind w:left="3360" w:hanging="420"/>
      </w:pPr>
      <w:rPr>
        <w:rFonts w:ascii="Wingdings" w:hAnsi="Wingdings" w:hint="default"/>
      </w:rPr>
    </w:lvl>
    <w:lvl w:ilvl="7">
      <w:start w:val="1"/>
      <w:numFmt w:val="bullet"/>
      <w:lvlText w:val=""/>
      <w:lvlJc w:val="left"/>
      <w:pPr>
        <w:tabs>
          <w:tab w:val="left" w:leader="none" w:pos="3780"/>
        </w:tabs>
        <w:ind w:left="3780" w:hanging="420"/>
      </w:pPr>
      <w:rPr>
        <w:rFonts w:ascii="Wingdings" w:hAnsi="Wingdings" w:hint="default"/>
      </w:rPr>
    </w:lvl>
    <w:lvl w:ilvl="8">
      <w:start w:val="1"/>
      <w:numFmt w:val="bullet"/>
      <w:lvlText w:val=""/>
      <w:lvlJc w:val="left"/>
      <w:pPr>
        <w:tabs>
          <w:tab w:val="left" w:leader="none" w:pos="4200"/>
        </w:tabs>
        <w:ind w:left="420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9"/>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keepNext w:val="false"/>
      <w:keepLines w:val="false"/>
      <w:widowControl/>
      <w:suppressLineNumbers w:val="false"/>
      <w:spacing w:before="0" w:beforeAutospacing="false" w:after="0" w:afterAutospacing="false"/>
      <w:ind w:left="0" w:right="0"/>
    </w:pPr>
    <w:rPr>
      <w:rFonts w:ascii="Times New Roman" w:cs="Times New Roman" w:hAnsi="Times New Roman" w:hint="default"/>
      <w:sz w:val="20"/>
      <w:szCs w:val="20"/>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0"/>
    <w:pPr>
      <w:jc w:val="left"/>
    </w:pPr>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5">
    <w:name w:val="Hyperlink"/>
    <w:basedOn w:val="style65"/>
    <w:next w:val="style85"/>
    <w:qFormat/>
    <w:uiPriority w:val="0"/>
    <w:rPr>
      <w:color w:val="0000ff"/>
      <w:u w:val="single"/>
    </w:rPr>
  </w:style>
  <w:style w:type="paragraph" w:customStyle="1" w:styleId="style4097">
    <w:name w:val="章标题"/>
    <w:next w:val="style0"/>
    <w:qFormat/>
    <w:uiPriority w:val="0"/>
    <w:pPr>
      <w:spacing w:before="312" w:beforeLines="100" w:after="312" w:afterLines="100"/>
      <w:jc w:val="both"/>
      <w:outlineLvl w:val="1"/>
    </w:pPr>
    <w:rPr>
      <w:rFonts w:ascii="黑体" w:cs="Times New Roman" w:eastAsia="黑体" w:hAnsi="Times New Roman"/>
      <w:sz w:val="21"/>
      <w:lang w:val="en-US" w:bidi="ar-SA" w:eastAsia="zh-CN"/>
    </w:rPr>
  </w:style>
  <w:style w:type="paragraph" w:customStyle="1" w:styleId="style4098">
    <w:name w:val="段"/>
    <w:next w:val="style4098"/>
    <w:qFormat/>
    <w:uiPriority w:val="0"/>
    <w:pPr>
      <w:tabs>
        <w:tab w:val="center" w:leader="none" w:pos="4201"/>
        <w:tab w:val="right" w:leader="dot" w:pos="9298"/>
      </w:tabs>
      <w:autoSpaceDE w:val="false"/>
      <w:autoSpaceDN w:val="false"/>
      <w:ind w:firstLine="420" w:firstLineChars="200"/>
      <w:jc w:val="both"/>
    </w:pPr>
    <w:rPr>
      <w:rFonts w:ascii="宋体" w:cs="Times New Roman" w:eastAsia="宋体" w:hAnsi="Times New Roman"/>
      <w:sz w:val="21"/>
      <w:lang w:val="en-US" w:bidi="ar-SA" w:eastAsia="zh-CN"/>
    </w:rPr>
  </w:style>
  <w:style w:type="paragraph" w:customStyle="1" w:styleId="style4099">
    <w:name w:val="一级条标题"/>
    <w:next w:val="style4098"/>
    <w:qFormat/>
    <w:uiPriority w:val="0"/>
    <w:pPr>
      <w:numPr>
        <w:ilvl w:val="1"/>
        <w:numId w:val="1"/>
      </w:numPr>
      <w:spacing w:before="156" w:beforeLines="50" w:after="156" w:afterLines="50"/>
      <w:outlineLvl w:val="2"/>
    </w:pPr>
    <w:rPr>
      <w:rFonts w:ascii="黑体" w:cs="Times New Roman" w:eastAsia="黑体" w:hAnsi="Times New Roman"/>
      <w:sz w:val="21"/>
      <w:szCs w:val="21"/>
      <w:lang w:val="en-US" w:bidi="ar-SA" w:eastAsia="zh-CN"/>
    </w:rPr>
  </w:style>
  <w:style w:type="paragraph" w:customStyle="1" w:styleId="style4100">
    <w:name w:val="二级无"/>
    <w:basedOn w:val="style4101"/>
    <w:next w:val="style4100"/>
    <w:qFormat/>
    <w:uiPriority w:val="0"/>
    <w:pPr>
      <w:spacing w:before="0" w:after="0"/>
      <w:ind w:left="0"/>
    </w:pPr>
    <w:rPr>
      <w:rFonts w:ascii="宋体" w:eastAsia="宋体"/>
    </w:rPr>
  </w:style>
  <w:style w:type="paragraph" w:customStyle="1" w:styleId="style4101">
    <w:name w:val="二级条标题"/>
    <w:basedOn w:val="style4099"/>
    <w:next w:val="style4098"/>
    <w:qFormat/>
    <w:uiPriority w:val="0"/>
    <w:pPr>
      <w:numPr>
        <w:ilvl w:val="2"/>
        <w:numId w:val="1"/>
      </w:numPr>
      <w:spacing w:before="50" w:after="50"/>
      <w:outlineLvl w:val="3"/>
    </w:pPr>
    <w:rPr/>
  </w:style>
  <w:style w:type="paragraph" w:customStyle="1" w:styleId="style4102">
    <w:name w:val="三级无"/>
    <w:basedOn w:val="style4103"/>
    <w:next w:val="style4102"/>
    <w:qFormat/>
    <w:uiPriority w:val="0"/>
    <w:pPr>
      <w:spacing w:before="0" w:after="0"/>
    </w:pPr>
    <w:rPr>
      <w:rFonts w:ascii="宋体" w:eastAsia="宋体"/>
    </w:rPr>
  </w:style>
  <w:style w:type="paragraph" w:customStyle="1" w:styleId="style4103">
    <w:name w:val="三级条标题"/>
    <w:basedOn w:val="style4101"/>
    <w:next w:val="style4098"/>
    <w:qFormat/>
    <w:uiPriority w:val="0"/>
    <w:pPr>
      <w:numPr>
        <w:ilvl w:val="3"/>
        <w:numId w:val="1"/>
      </w:numPr>
      <w:outlineLvl w:val="4"/>
    </w:pPr>
    <w:rPr/>
  </w:style>
  <w:style w:type="paragraph" w:customStyle="1" w:styleId="style4104">
    <w:name w:val="一级无"/>
    <w:basedOn w:val="style4099"/>
    <w:next w:val="style4104"/>
    <w:qFormat/>
    <w:uiPriority w:val="0"/>
    <w:pPr>
      <w:spacing w:before="0" w:after="0"/>
    </w:pPr>
    <w:rPr>
      <w:rFonts w:ascii="宋体" w:eastAsia="宋体"/>
    </w:rPr>
  </w:style>
  <w:style w:type="paragraph" w:customStyle="1" w:styleId="style4105">
    <w:name w:val="列表段落1"/>
    <w:basedOn w:val="style0"/>
    <w:next w:val="style4105"/>
    <w:qFormat/>
    <w:uiPriority w:val="0"/>
    <w:pPr>
      <w:ind w:firstLine="420" w:firstLineChars="200"/>
    </w:pPr>
    <w:rPr/>
  </w:style>
  <w:style w:type="paragraph" w:customStyle="1" w:styleId="style4106">
    <w:name w:val="List Paragraph_771d455b-31a1-4933-949e-cc5839f6446b"/>
    <w:basedOn w:val="style0"/>
    <w:next w:val="style4106"/>
    <w:qFormat/>
    <w:uiPriority w:val="0"/>
    <w:pPr>
      <w:ind w:firstLine="420" w:firstLineChars="200"/>
    </w:pPr>
    <w:rPr/>
  </w:style>
  <w:style w:type="character" w:customStyle="1" w:styleId="style4107">
    <w:name w:val="段 Char"/>
    <w:basedOn w:val="style65"/>
    <w:next w:val="style4107"/>
    <w:qFormat/>
    <w:uiPriority w:val="0"/>
    <w:rPr>
      <w:rFonts w:ascii="宋体" w:cs="宋体" w:eastAsia="宋体" w:hAnsi="宋体" w:hint="eastAsia"/>
      <w:sz w:val="21"/>
      <w:lang w:val="en-US"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Words>7086</Words>
  <Pages>13</Pages>
  <Characters>7820</Characters>
  <Application>WPS Office</Application>
  <DocSecurity>0</DocSecurity>
  <Paragraphs>217</Paragraphs>
  <ScaleCrop>false</ScaleCrop>
  <LinksUpToDate>false</LinksUpToDate>
  <CharactersWithSpaces>7993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2021-06-28T00:58:00Z</dcterms:created>
  <dc:creator>博维2017</dc:creator>
  <lastModifiedBy>M2004J19C</lastModifiedBy>
  <dcterms:modified xsi:type="dcterms:W3CDTF">2023-11-23T00:35:14Z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9E544110D7514860AE6408625FF7AACD_13</vt:lpwstr>
  </property>
</Properties>
</file>